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FB1882" w:rsidRDefault="00F77333" w:rsidP="00FA0029">
      <w:pPr>
        <w:jc w:val="center"/>
        <w:rPr>
          <w:rFonts w:asciiTheme="minorHAnsi" w:hAnsiTheme="minorHAnsi"/>
          <w:b/>
          <w:szCs w:val="24"/>
        </w:rPr>
      </w:pPr>
      <w:r w:rsidRPr="00FB1882">
        <w:rPr>
          <w:rFonts w:asciiTheme="minorHAnsi" w:hAnsiTheme="minorHAnsi"/>
          <w:b/>
          <w:szCs w:val="24"/>
        </w:rPr>
        <w:t>Lincoln University</w:t>
      </w:r>
    </w:p>
    <w:p w14:paraId="332FD1F1" w14:textId="77777777" w:rsidR="00FB1882" w:rsidRPr="00FB1882" w:rsidRDefault="00FB1882" w:rsidP="00FB1882">
      <w:pPr>
        <w:jc w:val="center"/>
        <w:rPr>
          <w:rFonts w:asciiTheme="minorHAnsi" w:hAnsiTheme="minorHAnsi"/>
          <w:b/>
        </w:rPr>
      </w:pPr>
      <w:r w:rsidRPr="00FB1882">
        <w:rPr>
          <w:rFonts w:asciiTheme="minorHAnsi" w:hAnsiTheme="minorHAnsi"/>
          <w:b/>
        </w:rPr>
        <w:t>Department of Mathematical Sciences</w:t>
      </w:r>
    </w:p>
    <w:p w14:paraId="348EE875" w14:textId="23B1BB0C" w:rsidR="00F77333" w:rsidRPr="00FB1882" w:rsidRDefault="00A703C0" w:rsidP="00FA0029">
      <w:pPr>
        <w:jc w:val="center"/>
        <w:rPr>
          <w:rFonts w:asciiTheme="minorHAnsi" w:hAnsiTheme="minorHAnsi"/>
          <w:b/>
          <w:szCs w:val="24"/>
        </w:rPr>
      </w:pPr>
      <w:r w:rsidRPr="00FB1882">
        <w:rPr>
          <w:rFonts w:asciiTheme="minorHAnsi" w:hAnsiTheme="minorHAnsi"/>
          <w:b/>
          <w:szCs w:val="24"/>
        </w:rPr>
        <w:t xml:space="preserve">Master </w:t>
      </w:r>
      <w:r w:rsidR="00F77333" w:rsidRPr="00FB1882">
        <w:rPr>
          <w:rFonts w:asciiTheme="minorHAnsi" w:hAnsiTheme="minorHAnsi"/>
          <w:b/>
          <w:szCs w:val="24"/>
        </w:rPr>
        <w:t>Course Syllabus</w:t>
      </w:r>
    </w:p>
    <w:p w14:paraId="679E1E1F" w14:textId="77777777" w:rsidR="00854C7D" w:rsidRPr="00FB1882"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918"/>
        <w:gridCol w:w="3302"/>
        <w:gridCol w:w="2520"/>
      </w:tblGrid>
      <w:tr w:rsidR="00FB1882" w:rsidRPr="00FB1882" w14:paraId="4E6EB31E" w14:textId="77777777" w:rsidTr="00FB1882">
        <w:tc>
          <w:tcPr>
            <w:tcW w:w="2070" w:type="dxa"/>
          </w:tcPr>
          <w:p w14:paraId="7AD3866B"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Course Title:</w:t>
            </w:r>
          </w:p>
        </w:tc>
        <w:tc>
          <w:tcPr>
            <w:tcW w:w="1918" w:type="dxa"/>
          </w:tcPr>
          <w:p w14:paraId="1FD8B5A7" w14:textId="78239B88" w:rsidR="00854C7D" w:rsidRPr="00FB1882" w:rsidRDefault="00FB1882" w:rsidP="00541515">
            <w:pPr>
              <w:widowControl w:val="0"/>
              <w:autoSpaceDE w:val="0"/>
              <w:autoSpaceDN w:val="0"/>
              <w:adjustRightInd w:val="0"/>
              <w:rPr>
                <w:rFonts w:asciiTheme="minorHAnsi" w:hAnsiTheme="minorHAnsi" w:cs="Times"/>
                <w:szCs w:val="24"/>
              </w:rPr>
            </w:pPr>
            <w:r w:rsidRPr="00FB1882">
              <w:rPr>
                <w:rFonts w:asciiTheme="minorHAnsi" w:hAnsiTheme="minorHAnsi" w:cs="Times"/>
                <w:szCs w:val="24"/>
              </w:rPr>
              <w:t>College Algebra</w:t>
            </w:r>
          </w:p>
        </w:tc>
        <w:tc>
          <w:tcPr>
            <w:tcW w:w="3302" w:type="dxa"/>
          </w:tcPr>
          <w:p w14:paraId="57BD8808"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Course number:</w:t>
            </w:r>
          </w:p>
        </w:tc>
        <w:tc>
          <w:tcPr>
            <w:tcW w:w="2520" w:type="dxa"/>
          </w:tcPr>
          <w:p w14:paraId="1D1875DF" w14:textId="03173CBF" w:rsidR="00854C7D" w:rsidRPr="00FB1882" w:rsidRDefault="00FB1882" w:rsidP="00541515">
            <w:pPr>
              <w:rPr>
                <w:rFonts w:asciiTheme="minorHAnsi" w:hAnsiTheme="minorHAnsi"/>
                <w:szCs w:val="24"/>
              </w:rPr>
            </w:pPr>
            <w:r w:rsidRPr="00FB1882">
              <w:rPr>
                <w:rFonts w:asciiTheme="minorHAnsi" w:hAnsiTheme="minorHAnsi"/>
                <w:b/>
              </w:rPr>
              <w:t>MAT110 / MAT110L</w:t>
            </w:r>
          </w:p>
        </w:tc>
      </w:tr>
      <w:tr w:rsidR="00FB1882" w:rsidRPr="00FB1882" w14:paraId="7383E149" w14:textId="77777777" w:rsidTr="00FB1882">
        <w:tc>
          <w:tcPr>
            <w:tcW w:w="2070" w:type="dxa"/>
          </w:tcPr>
          <w:p w14:paraId="07DA6E34"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 xml:space="preserve">Credit Hours </w:t>
            </w:r>
          </w:p>
        </w:tc>
        <w:tc>
          <w:tcPr>
            <w:tcW w:w="1918" w:type="dxa"/>
          </w:tcPr>
          <w:p w14:paraId="61C26E5F" w14:textId="2D822B01" w:rsidR="00854C7D" w:rsidRPr="00FB1882" w:rsidRDefault="00FB1882" w:rsidP="00541515">
            <w:pPr>
              <w:rPr>
                <w:rFonts w:asciiTheme="minorHAnsi" w:hAnsiTheme="minorHAnsi"/>
                <w:szCs w:val="24"/>
              </w:rPr>
            </w:pPr>
            <w:r w:rsidRPr="00FB1882">
              <w:rPr>
                <w:rFonts w:asciiTheme="minorHAnsi" w:hAnsiTheme="minorHAnsi"/>
                <w:szCs w:val="24"/>
              </w:rPr>
              <w:t>4</w:t>
            </w:r>
          </w:p>
        </w:tc>
        <w:tc>
          <w:tcPr>
            <w:tcW w:w="3302" w:type="dxa"/>
          </w:tcPr>
          <w:p w14:paraId="7B11162A"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Prerequisite (s):</w:t>
            </w:r>
          </w:p>
        </w:tc>
        <w:tc>
          <w:tcPr>
            <w:tcW w:w="2520" w:type="dxa"/>
          </w:tcPr>
          <w:p w14:paraId="598C396D" w14:textId="64255A62" w:rsidR="00854C7D" w:rsidRPr="00FB1882" w:rsidRDefault="00FB1882" w:rsidP="00541515">
            <w:pPr>
              <w:rPr>
                <w:rFonts w:asciiTheme="minorHAnsi" w:hAnsiTheme="minorHAnsi"/>
                <w:szCs w:val="24"/>
              </w:rPr>
            </w:pPr>
            <w:r w:rsidRPr="00FB1882">
              <w:rPr>
                <w:rFonts w:asciiTheme="minorHAnsi" w:hAnsiTheme="minorHAnsi"/>
                <w:b/>
              </w:rPr>
              <w:t>MAT099</w:t>
            </w:r>
          </w:p>
        </w:tc>
      </w:tr>
      <w:tr w:rsidR="00FB1882" w:rsidRPr="00FB1882" w14:paraId="7D97765C" w14:textId="77777777" w:rsidTr="00FB1882">
        <w:tc>
          <w:tcPr>
            <w:tcW w:w="2070" w:type="dxa"/>
          </w:tcPr>
          <w:p w14:paraId="2566B3CB"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Term:</w:t>
            </w:r>
          </w:p>
        </w:tc>
        <w:tc>
          <w:tcPr>
            <w:tcW w:w="1918" w:type="dxa"/>
          </w:tcPr>
          <w:p w14:paraId="700C3967" w14:textId="77777777" w:rsidR="00854C7D" w:rsidRPr="00FB1882" w:rsidRDefault="00854C7D" w:rsidP="00541515">
            <w:pPr>
              <w:rPr>
                <w:rFonts w:asciiTheme="minorHAnsi" w:hAnsiTheme="minorHAnsi"/>
                <w:szCs w:val="24"/>
              </w:rPr>
            </w:pPr>
          </w:p>
        </w:tc>
        <w:tc>
          <w:tcPr>
            <w:tcW w:w="3302" w:type="dxa"/>
          </w:tcPr>
          <w:p w14:paraId="20030946"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Co-Requisite (s)</w:t>
            </w:r>
          </w:p>
        </w:tc>
        <w:tc>
          <w:tcPr>
            <w:tcW w:w="2520" w:type="dxa"/>
          </w:tcPr>
          <w:p w14:paraId="2F8788CA" w14:textId="77777777" w:rsidR="00854C7D" w:rsidRPr="00FB1882" w:rsidRDefault="00854C7D" w:rsidP="00541515">
            <w:pPr>
              <w:rPr>
                <w:rFonts w:asciiTheme="minorHAnsi" w:hAnsiTheme="minorHAnsi"/>
                <w:b/>
                <w:szCs w:val="24"/>
              </w:rPr>
            </w:pPr>
          </w:p>
        </w:tc>
      </w:tr>
      <w:tr w:rsidR="00FB1882" w:rsidRPr="00FB1882" w14:paraId="2D1B8307" w14:textId="77777777" w:rsidTr="00FB1882">
        <w:tc>
          <w:tcPr>
            <w:tcW w:w="2070" w:type="dxa"/>
          </w:tcPr>
          <w:p w14:paraId="36A4A47A"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Course Method</w:t>
            </w:r>
          </w:p>
        </w:tc>
        <w:tc>
          <w:tcPr>
            <w:tcW w:w="1918" w:type="dxa"/>
          </w:tcPr>
          <w:p w14:paraId="6546BC4D" w14:textId="47B8B736" w:rsidR="00854C7D" w:rsidRPr="00FB1882" w:rsidRDefault="00FB1882" w:rsidP="00FB1882">
            <w:pPr>
              <w:widowControl w:val="0"/>
              <w:autoSpaceDE w:val="0"/>
              <w:autoSpaceDN w:val="0"/>
              <w:adjustRightInd w:val="0"/>
              <w:rPr>
                <w:rFonts w:asciiTheme="minorHAnsi" w:hAnsiTheme="minorHAnsi" w:cs="Times"/>
                <w:szCs w:val="24"/>
              </w:rPr>
            </w:pPr>
            <w:r w:rsidRPr="00FB1882">
              <w:rPr>
                <w:rFonts w:asciiTheme="minorHAnsi" w:hAnsiTheme="minorHAnsi" w:cs="Times"/>
                <w:szCs w:val="24"/>
              </w:rPr>
              <w:t>Lecture / Lab</w:t>
            </w:r>
          </w:p>
        </w:tc>
        <w:tc>
          <w:tcPr>
            <w:tcW w:w="3302" w:type="dxa"/>
          </w:tcPr>
          <w:p w14:paraId="65B2C9F6"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Meeting day and Time:</w:t>
            </w:r>
          </w:p>
        </w:tc>
        <w:tc>
          <w:tcPr>
            <w:tcW w:w="2520" w:type="dxa"/>
          </w:tcPr>
          <w:p w14:paraId="16FAC31A" w14:textId="7652376C" w:rsidR="00854C7D" w:rsidRPr="003F1D03" w:rsidRDefault="003F1D03" w:rsidP="003F1D03">
            <w:pPr>
              <w:rPr>
                <w:b/>
              </w:rPr>
            </w:pPr>
            <w:r>
              <w:rPr>
                <w:b/>
              </w:rPr>
              <w:t>3 hrs lecture +                                       2 hrs. lab</w:t>
            </w:r>
          </w:p>
        </w:tc>
      </w:tr>
      <w:tr w:rsidR="00FB1882" w:rsidRPr="00FB1882" w14:paraId="623B6780" w14:textId="77777777" w:rsidTr="00FB1882">
        <w:tc>
          <w:tcPr>
            <w:tcW w:w="2070" w:type="dxa"/>
          </w:tcPr>
          <w:p w14:paraId="137E816E"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Instructor:</w:t>
            </w:r>
          </w:p>
        </w:tc>
        <w:tc>
          <w:tcPr>
            <w:tcW w:w="1918" w:type="dxa"/>
          </w:tcPr>
          <w:p w14:paraId="77382349" w14:textId="77777777" w:rsidR="00854C7D" w:rsidRPr="00FB1882" w:rsidRDefault="00854C7D" w:rsidP="00541515">
            <w:pPr>
              <w:rPr>
                <w:rFonts w:asciiTheme="minorHAnsi" w:hAnsiTheme="minorHAnsi"/>
                <w:szCs w:val="24"/>
              </w:rPr>
            </w:pPr>
          </w:p>
        </w:tc>
        <w:tc>
          <w:tcPr>
            <w:tcW w:w="3302" w:type="dxa"/>
          </w:tcPr>
          <w:p w14:paraId="3FAEAEEA"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Classroom/lab/Studio Location:</w:t>
            </w:r>
          </w:p>
        </w:tc>
        <w:tc>
          <w:tcPr>
            <w:tcW w:w="2520" w:type="dxa"/>
          </w:tcPr>
          <w:p w14:paraId="2B79298A" w14:textId="049CA796" w:rsidR="00854C7D" w:rsidRPr="00FB1882" w:rsidRDefault="00854C7D" w:rsidP="00541515">
            <w:pPr>
              <w:rPr>
                <w:rFonts w:asciiTheme="minorHAnsi" w:hAnsiTheme="minorHAnsi"/>
                <w:b/>
                <w:szCs w:val="24"/>
              </w:rPr>
            </w:pPr>
          </w:p>
        </w:tc>
      </w:tr>
      <w:tr w:rsidR="00FB1882" w:rsidRPr="00FB1882" w14:paraId="177B9F5B" w14:textId="77777777" w:rsidTr="00FB1882">
        <w:tc>
          <w:tcPr>
            <w:tcW w:w="2070" w:type="dxa"/>
          </w:tcPr>
          <w:p w14:paraId="1BFE8792"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Office location:</w:t>
            </w:r>
          </w:p>
        </w:tc>
        <w:tc>
          <w:tcPr>
            <w:tcW w:w="1918" w:type="dxa"/>
          </w:tcPr>
          <w:p w14:paraId="0EA3BF5D" w14:textId="77777777" w:rsidR="00854C7D" w:rsidRPr="00FB1882" w:rsidRDefault="00854C7D" w:rsidP="00541515">
            <w:pPr>
              <w:rPr>
                <w:rFonts w:asciiTheme="minorHAnsi" w:hAnsiTheme="minorHAnsi"/>
                <w:szCs w:val="24"/>
              </w:rPr>
            </w:pPr>
          </w:p>
        </w:tc>
        <w:tc>
          <w:tcPr>
            <w:tcW w:w="3302" w:type="dxa"/>
          </w:tcPr>
          <w:p w14:paraId="3AF105A9"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e-mail:</w:t>
            </w:r>
          </w:p>
        </w:tc>
        <w:tc>
          <w:tcPr>
            <w:tcW w:w="2520" w:type="dxa"/>
          </w:tcPr>
          <w:p w14:paraId="4B730B0C" w14:textId="77777777" w:rsidR="00854C7D" w:rsidRPr="00FB1882" w:rsidRDefault="00854C7D" w:rsidP="00541515">
            <w:pPr>
              <w:rPr>
                <w:rFonts w:asciiTheme="minorHAnsi" w:hAnsiTheme="minorHAnsi"/>
                <w:b/>
                <w:szCs w:val="24"/>
              </w:rPr>
            </w:pPr>
          </w:p>
        </w:tc>
      </w:tr>
      <w:tr w:rsidR="00FB1882" w:rsidRPr="00FB1882" w14:paraId="02ED6090" w14:textId="77777777" w:rsidTr="00FB1882">
        <w:trPr>
          <w:trHeight w:val="467"/>
        </w:trPr>
        <w:tc>
          <w:tcPr>
            <w:tcW w:w="2070" w:type="dxa"/>
          </w:tcPr>
          <w:p w14:paraId="7C9D3149"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Office Hours:</w:t>
            </w:r>
          </w:p>
        </w:tc>
        <w:tc>
          <w:tcPr>
            <w:tcW w:w="1918" w:type="dxa"/>
          </w:tcPr>
          <w:p w14:paraId="3578A572" w14:textId="77777777" w:rsidR="00854C7D" w:rsidRPr="00FB1882" w:rsidRDefault="00854C7D" w:rsidP="00541515">
            <w:pPr>
              <w:rPr>
                <w:rFonts w:asciiTheme="minorHAnsi" w:hAnsiTheme="minorHAnsi"/>
                <w:szCs w:val="24"/>
                <w:lang w:bidi="x-none"/>
              </w:rPr>
            </w:pPr>
          </w:p>
        </w:tc>
        <w:tc>
          <w:tcPr>
            <w:tcW w:w="3302" w:type="dxa"/>
          </w:tcPr>
          <w:p w14:paraId="706FDDDA" w14:textId="77777777" w:rsidR="00854C7D" w:rsidRPr="00FB1882" w:rsidRDefault="00854C7D" w:rsidP="00541515">
            <w:pPr>
              <w:rPr>
                <w:rFonts w:asciiTheme="minorHAnsi" w:hAnsiTheme="minorHAnsi"/>
                <w:b/>
                <w:caps/>
                <w:szCs w:val="24"/>
              </w:rPr>
            </w:pPr>
            <w:r w:rsidRPr="00FB1882">
              <w:rPr>
                <w:rFonts w:asciiTheme="minorHAnsi" w:hAnsiTheme="minorHAnsi"/>
                <w:b/>
                <w:caps/>
                <w:szCs w:val="24"/>
              </w:rPr>
              <w:t>Phone Extension:</w:t>
            </w:r>
          </w:p>
        </w:tc>
        <w:tc>
          <w:tcPr>
            <w:tcW w:w="2520" w:type="dxa"/>
          </w:tcPr>
          <w:p w14:paraId="0E9EF36D" w14:textId="77777777" w:rsidR="00854C7D" w:rsidRPr="00FB1882" w:rsidRDefault="00854C7D" w:rsidP="00541515">
            <w:pPr>
              <w:rPr>
                <w:rFonts w:asciiTheme="minorHAnsi" w:hAnsiTheme="minorHAnsi"/>
                <w:b/>
                <w:szCs w:val="24"/>
              </w:rPr>
            </w:pPr>
          </w:p>
        </w:tc>
      </w:tr>
    </w:tbl>
    <w:p w14:paraId="6AB9BAD7" w14:textId="77777777" w:rsidR="00CD170D" w:rsidRPr="00FB1882" w:rsidRDefault="00CD170D" w:rsidP="00FA0029">
      <w:pPr>
        <w:tabs>
          <w:tab w:val="left" w:pos="-1800"/>
          <w:tab w:val="left" w:pos="-1080"/>
          <w:tab w:val="left" w:pos="-360"/>
        </w:tabs>
        <w:jc w:val="both"/>
        <w:rPr>
          <w:rFonts w:asciiTheme="minorHAnsi" w:hAnsiTheme="minorHAnsi"/>
          <w:b/>
          <w:szCs w:val="24"/>
          <w:u w:val="single"/>
        </w:rPr>
      </w:pPr>
    </w:p>
    <w:p w14:paraId="3BE8BFF3" w14:textId="14597214" w:rsidR="00F77333" w:rsidRPr="00FB1882" w:rsidRDefault="00CD170D" w:rsidP="00FA0029">
      <w:pPr>
        <w:tabs>
          <w:tab w:val="left" w:pos="-1800"/>
          <w:tab w:val="left" w:pos="-1080"/>
          <w:tab w:val="left" w:pos="-360"/>
        </w:tabs>
        <w:jc w:val="both"/>
        <w:rPr>
          <w:rFonts w:asciiTheme="minorHAnsi" w:hAnsiTheme="minorHAnsi"/>
          <w:szCs w:val="24"/>
        </w:rPr>
      </w:pPr>
      <w:r w:rsidRPr="00FB1882">
        <w:rPr>
          <w:rFonts w:asciiTheme="minorHAnsi" w:hAnsiTheme="minorHAnsi"/>
          <w:b/>
          <w:szCs w:val="24"/>
          <w:u w:val="single"/>
        </w:rPr>
        <w:t>COURSE DESCRIPTION:</w:t>
      </w:r>
      <w:r w:rsidRPr="00FB1882">
        <w:rPr>
          <w:rFonts w:asciiTheme="minorHAnsi" w:hAnsiTheme="minorHAnsi"/>
          <w:szCs w:val="24"/>
        </w:rPr>
        <w:t xml:space="preserve"> </w:t>
      </w:r>
    </w:p>
    <w:p w14:paraId="6A3805E4" w14:textId="184C42F8"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This course is an introduction to the basic algebraic technique</w:t>
      </w:r>
      <w:r w:rsidR="00483AB2">
        <w:rPr>
          <w:rFonts w:asciiTheme="minorHAnsi" w:hAnsiTheme="minorHAnsi"/>
        </w:rPr>
        <w:t>s, functions, and graphs, which a</w:t>
      </w:r>
      <w:r w:rsidRPr="00FB1882">
        <w:rPr>
          <w:rFonts w:asciiTheme="minorHAnsi" w:hAnsiTheme="minorHAnsi"/>
        </w:rPr>
        <w:t>re used in a wide variety of higher</w:t>
      </w:r>
      <w:r w:rsidR="00483AB2">
        <w:rPr>
          <w:rFonts w:asciiTheme="minorHAnsi" w:hAnsiTheme="minorHAnsi"/>
        </w:rPr>
        <w:t>-</w:t>
      </w:r>
      <w:r w:rsidRPr="00FB1882">
        <w:rPr>
          <w:rFonts w:asciiTheme="minorHAnsi" w:hAnsiTheme="minorHAnsi"/>
        </w:rPr>
        <w:t>level applications. Topics include solving equations and inequalities, graphing equations and functions, characteristics of functions and graphs, and using algebra in problem solving.  </w:t>
      </w:r>
    </w:p>
    <w:p w14:paraId="467A2C7A" w14:textId="77777777" w:rsidR="00FB1882" w:rsidRPr="00FB1882" w:rsidRDefault="00FB1882" w:rsidP="00FA0029">
      <w:pPr>
        <w:tabs>
          <w:tab w:val="left" w:pos="-1800"/>
          <w:tab w:val="left" w:pos="-1080"/>
          <w:tab w:val="left" w:pos="-360"/>
        </w:tabs>
        <w:jc w:val="both"/>
        <w:rPr>
          <w:rFonts w:asciiTheme="minorHAnsi" w:hAnsiTheme="minorHAnsi"/>
          <w:b/>
          <w:szCs w:val="24"/>
          <w:u w:val="single"/>
        </w:rPr>
      </w:pPr>
    </w:p>
    <w:p w14:paraId="156CA800" w14:textId="7490BAFE" w:rsidR="00F77333" w:rsidRPr="00FB1882" w:rsidRDefault="00CD170D" w:rsidP="00B74860">
      <w:pPr>
        <w:tabs>
          <w:tab w:val="left" w:pos="-1800"/>
          <w:tab w:val="left" w:pos="-1080"/>
          <w:tab w:val="left" w:pos="-360"/>
        </w:tabs>
        <w:jc w:val="both"/>
        <w:rPr>
          <w:rFonts w:asciiTheme="minorHAnsi" w:hAnsiTheme="minorHAnsi"/>
          <w:szCs w:val="24"/>
        </w:rPr>
      </w:pPr>
      <w:r w:rsidRPr="00FB1882">
        <w:rPr>
          <w:rFonts w:asciiTheme="minorHAnsi" w:hAnsiTheme="minorHAnsi"/>
          <w:b/>
          <w:szCs w:val="24"/>
          <w:u w:val="single"/>
        </w:rPr>
        <w:t>REQUIRED TEXT:</w:t>
      </w:r>
      <w:r w:rsidR="00B74860" w:rsidRPr="00FB1882">
        <w:rPr>
          <w:rFonts w:asciiTheme="minorHAnsi" w:hAnsiTheme="minorHAnsi"/>
          <w:szCs w:val="24"/>
        </w:rPr>
        <w:t xml:space="preserve"> </w:t>
      </w:r>
    </w:p>
    <w:p w14:paraId="6F62AB04" w14:textId="11E48A82" w:rsidR="00FB1882" w:rsidRPr="00FB1882" w:rsidRDefault="00FB1882" w:rsidP="00B74860">
      <w:pPr>
        <w:tabs>
          <w:tab w:val="left" w:pos="-1800"/>
          <w:tab w:val="left" w:pos="-1080"/>
          <w:tab w:val="left" w:pos="-360"/>
        </w:tabs>
        <w:jc w:val="both"/>
        <w:rPr>
          <w:rFonts w:asciiTheme="minorHAnsi" w:hAnsiTheme="minorHAnsi"/>
          <w:szCs w:val="24"/>
          <w:u w:val="single"/>
        </w:rPr>
      </w:pPr>
      <w:r w:rsidRPr="00FB1882">
        <w:rPr>
          <w:rFonts w:asciiTheme="minorHAnsi" w:hAnsiTheme="minorHAnsi"/>
          <w:b/>
        </w:rPr>
        <w:t>ALEKS 360</w:t>
      </w:r>
      <w:r w:rsidRPr="00FB1882">
        <w:rPr>
          <w:rFonts w:asciiTheme="minorHAnsi" w:hAnsiTheme="minorHAnsi"/>
        </w:rPr>
        <w:t xml:space="preserve"> with E-book  Miller/Gerkin.  </w:t>
      </w:r>
      <w:r w:rsidRPr="00FB1882">
        <w:rPr>
          <w:rFonts w:asciiTheme="minorHAnsi" w:hAnsiTheme="minorHAnsi"/>
          <w:u w:val="single"/>
        </w:rPr>
        <w:t xml:space="preserve">College Algebra Essentials (1st Edition) </w:t>
      </w:r>
      <w:r w:rsidRPr="00FB1882">
        <w:rPr>
          <w:rFonts w:asciiTheme="minorHAnsi" w:hAnsiTheme="minorHAnsi"/>
        </w:rPr>
        <w:t xml:space="preserve">. McGraw-Hill, 2014.   </w:t>
      </w:r>
    </w:p>
    <w:p w14:paraId="6BFA2F02" w14:textId="77777777" w:rsidR="00FA0029" w:rsidRPr="00FB1882" w:rsidRDefault="00FA0029" w:rsidP="00FA0029">
      <w:pPr>
        <w:tabs>
          <w:tab w:val="left" w:pos="-1800"/>
          <w:tab w:val="left" w:pos="-1080"/>
          <w:tab w:val="left" w:pos="-360"/>
        </w:tabs>
        <w:jc w:val="both"/>
        <w:rPr>
          <w:rFonts w:asciiTheme="minorHAnsi" w:hAnsiTheme="minorHAnsi"/>
          <w:b/>
          <w:smallCaps/>
          <w:szCs w:val="24"/>
          <w:u w:val="single"/>
        </w:rPr>
      </w:pPr>
    </w:p>
    <w:p w14:paraId="7A5D8B48" w14:textId="79B7045F" w:rsidR="00FB1882" w:rsidRPr="00FB1882" w:rsidRDefault="00CD170D" w:rsidP="00FA0029">
      <w:pPr>
        <w:tabs>
          <w:tab w:val="left" w:pos="-1800"/>
          <w:tab w:val="left" w:pos="-1080"/>
          <w:tab w:val="left" w:pos="-360"/>
        </w:tabs>
        <w:jc w:val="both"/>
        <w:rPr>
          <w:rFonts w:asciiTheme="minorHAnsi" w:hAnsiTheme="minorHAnsi"/>
        </w:rPr>
      </w:pPr>
      <w:r w:rsidRPr="00FB1882">
        <w:rPr>
          <w:rFonts w:asciiTheme="minorHAnsi" w:hAnsiTheme="minorHAnsi"/>
          <w:b/>
          <w:smallCaps/>
          <w:szCs w:val="24"/>
          <w:u w:val="single"/>
        </w:rPr>
        <w:t>REQUIRED MATERIALS:</w:t>
      </w:r>
      <w:r w:rsidR="00FB1882">
        <w:rPr>
          <w:rFonts w:asciiTheme="minorHAnsi" w:hAnsiTheme="minorHAnsi"/>
        </w:rPr>
        <w:t xml:space="preserve"> </w:t>
      </w:r>
      <w:r w:rsidR="00FB1882" w:rsidRPr="00FB1882">
        <w:rPr>
          <w:rFonts w:asciiTheme="minorHAnsi" w:hAnsiTheme="minorHAnsi"/>
        </w:rPr>
        <w:t>The ALEKS code will be provided in lab and charged as a lab fee.</w:t>
      </w:r>
    </w:p>
    <w:p w14:paraId="452663A7" w14:textId="77777777" w:rsidR="004F65F6" w:rsidRPr="00FB1882" w:rsidRDefault="004F65F6" w:rsidP="00FA0029">
      <w:pPr>
        <w:widowControl w:val="0"/>
        <w:autoSpaceDE w:val="0"/>
        <w:autoSpaceDN w:val="0"/>
        <w:adjustRightInd w:val="0"/>
        <w:rPr>
          <w:rFonts w:asciiTheme="minorHAnsi" w:hAnsiTheme="minorHAnsi"/>
          <w:b/>
          <w:caps/>
          <w:szCs w:val="24"/>
          <w:u w:val="single"/>
        </w:rPr>
      </w:pPr>
    </w:p>
    <w:p w14:paraId="0940D97E" w14:textId="69B53347" w:rsidR="00394EB2" w:rsidRPr="00FB1882" w:rsidRDefault="00394EB2" w:rsidP="00FA0029">
      <w:pPr>
        <w:widowControl w:val="0"/>
        <w:autoSpaceDE w:val="0"/>
        <w:autoSpaceDN w:val="0"/>
        <w:adjustRightInd w:val="0"/>
        <w:rPr>
          <w:rFonts w:asciiTheme="minorHAnsi" w:hAnsiTheme="minorHAnsi"/>
          <w:b/>
          <w:caps/>
          <w:szCs w:val="24"/>
          <w:u w:val="single"/>
        </w:rPr>
      </w:pPr>
      <w:r w:rsidRPr="00FB1882">
        <w:rPr>
          <w:rFonts w:asciiTheme="minorHAnsi" w:hAnsiTheme="minorHAnsi"/>
          <w:b/>
          <w:caps/>
          <w:szCs w:val="24"/>
          <w:u w:val="single"/>
        </w:rPr>
        <w:t>Assessment Criteria &amp; Alignment</w:t>
      </w:r>
      <w:r w:rsidR="00B61EDA" w:rsidRPr="00FB1882">
        <w:rPr>
          <w:rFonts w:asciiTheme="minorHAnsi" w:hAnsiTheme="minorHAnsi"/>
          <w:b/>
          <w:caps/>
          <w:szCs w:val="24"/>
          <w:u w:val="single"/>
        </w:rPr>
        <w:t xml:space="preserve"> </w:t>
      </w:r>
      <w:r w:rsidR="00B61EDA" w:rsidRPr="00FB1882">
        <w:rPr>
          <w:rFonts w:asciiTheme="minorHAnsi" w:hAnsiTheme="minorHAnsi"/>
          <w:b/>
          <w:caps/>
          <w:sz w:val="16"/>
          <w:szCs w:val="16"/>
          <w:u w:val="single"/>
        </w:rPr>
        <w:t>(usE Numbers only)</w:t>
      </w:r>
    </w:p>
    <w:p w14:paraId="0D57CE5D" w14:textId="77777777" w:rsidR="00B61EDA" w:rsidRPr="00FB1882"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990"/>
        <w:gridCol w:w="900"/>
        <w:gridCol w:w="900"/>
        <w:gridCol w:w="7038"/>
      </w:tblGrid>
      <w:tr w:rsidR="00FB1882" w:rsidRPr="00FB1882" w14:paraId="51650B3C" w14:textId="77777777" w:rsidTr="00FB1882">
        <w:tc>
          <w:tcPr>
            <w:tcW w:w="990" w:type="dxa"/>
            <w:vAlign w:val="center"/>
          </w:tcPr>
          <w:p w14:paraId="65114720" w14:textId="354111A1" w:rsidR="0057445A" w:rsidRPr="00FB1882" w:rsidRDefault="00FB1882" w:rsidP="003C285F">
            <w:pPr>
              <w:jc w:val="center"/>
            </w:pPr>
            <w:r w:rsidRPr="00FB1882">
              <w:t>C</w:t>
            </w:r>
            <w:r w:rsidR="0057445A" w:rsidRPr="00FB1882">
              <w:t>SLO</w:t>
            </w:r>
            <w:r w:rsidRPr="00FB1882">
              <w:t>s</w:t>
            </w:r>
          </w:p>
        </w:tc>
        <w:tc>
          <w:tcPr>
            <w:tcW w:w="900" w:type="dxa"/>
          </w:tcPr>
          <w:p w14:paraId="26123F1C" w14:textId="0E8DE85D" w:rsidR="0057445A" w:rsidRPr="00FB1882" w:rsidRDefault="0057445A" w:rsidP="0057445A">
            <w:pPr>
              <w:jc w:val="center"/>
            </w:pPr>
            <w:r w:rsidRPr="00FB1882">
              <w:t>PSLOs</w:t>
            </w:r>
          </w:p>
        </w:tc>
        <w:tc>
          <w:tcPr>
            <w:tcW w:w="900" w:type="dxa"/>
          </w:tcPr>
          <w:p w14:paraId="43EAC5D0" w14:textId="7518033C" w:rsidR="0057445A" w:rsidRPr="00FB1882" w:rsidRDefault="0057445A" w:rsidP="0057445A">
            <w:pPr>
              <w:jc w:val="center"/>
            </w:pPr>
            <w:r w:rsidRPr="00FB1882">
              <w:t>ILOs</w:t>
            </w:r>
          </w:p>
        </w:tc>
        <w:tc>
          <w:tcPr>
            <w:tcW w:w="7038" w:type="dxa"/>
            <w:vAlign w:val="center"/>
          </w:tcPr>
          <w:p w14:paraId="250BD131" w14:textId="575DC8BC" w:rsidR="0057445A" w:rsidRPr="00FB1882" w:rsidRDefault="0057445A" w:rsidP="003C285F">
            <w:pPr>
              <w:jc w:val="center"/>
            </w:pPr>
            <w:r w:rsidRPr="00FB1882">
              <w:t>Direct and Indirect Assessment Methods</w:t>
            </w:r>
          </w:p>
        </w:tc>
      </w:tr>
      <w:tr w:rsidR="00FB1882" w:rsidRPr="00FB1882" w14:paraId="14FC6A06" w14:textId="77777777" w:rsidTr="00FB1882">
        <w:tc>
          <w:tcPr>
            <w:tcW w:w="990" w:type="dxa"/>
          </w:tcPr>
          <w:p w14:paraId="2C6CCCBF" w14:textId="4859CE22" w:rsidR="00FB1882" w:rsidRPr="00FB1882" w:rsidRDefault="00FB1882" w:rsidP="00FB1882">
            <w:pPr>
              <w:jc w:val="center"/>
            </w:pPr>
            <w:r w:rsidRPr="00FB1882">
              <w:t>CSLO 1</w:t>
            </w:r>
          </w:p>
        </w:tc>
        <w:tc>
          <w:tcPr>
            <w:tcW w:w="900" w:type="dxa"/>
          </w:tcPr>
          <w:p w14:paraId="64F78DF5" w14:textId="4B1033A8" w:rsidR="00FB1882" w:rsidRPr="00FB1882" w:rsidRDefault="00FB1882" w:rsidP="00FB1882">
            <w:pPr>
              <w:jc w:val="center"/>
            </w:pPr>
            <w:r w:rsidRPr="00FB1882">
              <w:t>N/A</w:t>
            </w:r>
          </w:p>
        </w:tc>
        <w:tc>
          <w:tcPr>
            <w:tcW w:w="900" w:type="dxa"/>
          </w:tcPr>
          <w:p w14:paraId="25AED2CE" w14:textId="121B94D7" w:rsidR="00FB1882" w:rsidRPr="00FB1882" w:rsidRDefault="00FB1882" w:rsidP="00FB1882">
            <w:pPr>
              <w:jc w:val="center"/>
            </w:pPr>
            <w:r w:rsidRPr="00FB1882">
              <w:t>ILO_7</w:t>
            </w:r>
          </w:p>
        </w:tc>
        <w:tc>
          <w:tcPr>
            <w:tcW w:w="7038" w:type="dxa"/>
          </w:tcPr>
          <w:p w14:paraId="080DD04A" w14:textId="6856221E" w:rsidR="00FB1882" w:rsidRPr="00FB1882" w:rsidRDefault="00FB1882" w:rsidP="00FB1882">
            <w:pPr>
              <w:rPr>
                <w:szCs w:val="24"/>
              </w:rPr>
            </w:pPr>
            <w:r w:rsidRPr="00FB1882">
              <w:rPr>
                <w:szCs w:val="24"/>
              </w:rPr>
              <w:t>ALEKS Assessment, Homework &amp; Participation, Tests &amp; Final Exam*</w:t>
            </w:r>
          </w:p>
        </w:tc>
      </w:tr>
      <w:tr w:rsidR="00FB1882" w:rsidRPr="00FB1882" w14:paraId="4D84EBED" w14:textId="77777777" w:rsidTr="00FB1882">
        <w:trPr>
          <w:trHeight w:val="305"/>
        </w:trPr>
        <w:tc>
          <w:tcPr>
            <w:tcW w:w="990" w:type="dxa"/>
          </w:tcPr>
          <w:p w14:paraId="327C1211" w14:textId="77777777" w:rsidR="00FB1882" w:rsidRPr="00FB1882" w:rsidRDefault="00FB1882" w:rsidP="00FB1882">
            <w:pPr>
              <w:jc w:val="center"/>
            </w:pPr>
            <w:r w:rsidRPr="00FB1882">
              <w:t>CSLO 2</w:t>
            </w:r>
          </w:p>
        </w:tc>
        <w:tc>
          <w:tcPr>
            <w:tcW w:w="900" w:type="dxa"/>
          </w:tcPr>
          <w:p w14:paraId="5CCDDE41" w14:textId="238CCC76" w:rsidR="00FB1882" w:rsidRPr="00FB1882" w:rsidRDefault="00FB1882" w:rsidP="00FB1882">
            <w:pPr>
              <w:jc w:val="center"/>
            </w:pPr>
            <w:r w:rsidRPr="00FB1882">
              <w:t>N/A</w:t>
            </w:r>
          </w:p>
        </w:tc>
        <w:tc>
          <w:tcPr>
            <w:tcW w:w="900" w:type="dxa"/>
          </w:tcPr>
          <w:p w14:paraId="4B6666E0" w14:textId="6B8C8A7B" w:rsidR="00FB1882" w:rsidRPr="00FB1882" w:rsidRDefault="00FB1882" w:rsidP="00FB1882">
            <w:pPr>
              <w:jc w:val="center"/>
            </w:pPr>
            <w:r w:rsidRPr="00FB1882">
              <w:t>ILO_7</w:t>
            </w:r>
          </w:p>
        </w:tc>
        <w:tc>
          <w:tcPr>
            <w:tcW w:w="7038" w:type="dxa"/>
          </w:tcPr>
          <w:p w14:paraId="60D459C6" w14:textId="64EA66B3" w:rsidR="00FB1882" w:rsidRPr="00FB1882" w:rsidRDefault="00FB1882" w:rsidP="003C285F">
            <w:pPr>
              <w:rPr>
                <w:szCs w:val="24"/>
              </w:rPr>
            </w:pPr>
            <w:r w:rsidRPr="00FB1882">
              <w:rPr>
                <w:szCs w:val="24"/>
              </w:rPr>
              <w:t xml:space="preserve">ALEKS Assessment, Homework &amp; Participation, Tests &amp; Final Exam* </w:t>
            </w:r>
          </w:p>
        </w:tc>
      </w:tr>
      <w:tr w:rsidR="00FB1882" w:rsidRPr="00FB1882" w14:paraId="7ED693D8" w14:textId="77777777" w:rsidTr="00FB1882">
        <w:trPr>
          <w:trHeight w:val="260"/>
        </w:trPr>
        <w:tc>
          <w:tcPr>
            <w:tcW w:w="990" w:type="dxa"/>
          </w:tcPr>
          <w:p w14:paraId="7F5BCB9E" w14:textId="77777777" w:rsidR="00FB1882" w:rsidRPr="00FB1882" w:rsidRDefault="00FB1882" w:rsidP="00FB1882">
            <w:pPr>
              <w:jc w:val="center"/>
            </w:pPr>
            <w:r w:rsidRPr="00FB1882">
              <w:t>CSLO 3</w:t>
            </w:r>
          </w:p>
        </w:tc>
        <w:tc>
          <w:tcPr>
            <w:tcW w:w="900" w:type="dxa"/>
          </w:tcPr>
          <w:p w14:paraId="7F9F7B82" w14:textId="44A1BA41" w:rsidR="00FB1882" w:rsidRPr="00FB1882" w:rsidRDefault="00FB1882" w:rsidP="00FB1882">
            <w:pPr>
              <w:jc w:val="center"/>
            </w:pPr>
            <w:r w:rsidRPr="00FB1882">
              <w:t>N/A</w:t>
            </w:r>
          </w:p>
        </w:tc>
        <w:tc>
          <w:tcPr>
            <w:tcW w:w="900" w:type="dxa"/>
          </w:tcPr>
          <w:p w14:paraId="4506AA79" w14:textId="0B73342C" w:rsidR="00FB1882" w:rsidRPr="00FB1882" w:rsidRDefault="00FB1882" w:rsidP="00FB1882">
            <w:pPr>
              <w:jc w:val="center"/>
            </w:pPr>
            <w:r w:rsidRPr="00FB1882">
              <w:t>ILO_7</w:t>
            </w:r>
          </w:p>
        </w:tc>
        <w:tc>
          <w:tcPr>
            <w:tcW w:w="7038" w:type="dxa"/>
          </w:tcPr>
          <w:p w14:paraId="24522808" w14:textId="4334DD41" w:rsidR="00FB1882" w:rsidRPr="00FB1882" w:rsidRDefault="00FB1882" w:rsidP="003C285F">
            <w:pPr>
              <w:rPr>
                <w:szCs w:val="24"/>
              </w:rPr>
            </w:pPr>
            <w:r w:rsidRPr="00FB1882">
              <w:rPr>
                <w:szCs w:val="24"/>
              </w:rPr>
              <w:t xml:space="preserve">ALEKS Assessment, Homework &amp; Participation, Tests &amp; Final Exam* </w:t>
            </w:r>
          </w:p>
        </w:tc>
      </w:tr>
    </w:tbl>
    <w:p w14:paraId="17E45AD1" w14:textId="2667F329" w:rsidR="00394EB2" w:rsidRPr="00FB1882" w:rsidRDefault="00FB1882" w:rsidP="00FA0029">
      <w:pPr>
        <w:widowControl w:val="0"/>
        <w:autoSpaceDE w:val="0"/>
        <w:autoSpaceDN w:val="0"/>
        <w:adjustRightInd w:val="0"/>
        <w:rPr>
          <w:rFonts w:asciiTheme="minorHAnsi" w:hAnsiTheme="minorHAnsi"/>
          <w:caps/>
          <w:szCs w:val="24"/>
        </w:rPr>
      </w:pPr>
      <w:r w:rsidRPr="00FB1882">
        <w:rPr>
          <w:rFonts w:asciiTheme="minorHAnsi" w:hAnsiTheme="minorHAnsi"/>
          <w:szCs w:val="24"/>
        </w:rPr>
        <w:t>* See additional information at end of syll</w:t>
      </w:r>
      <w:r>
        <w:rPr>
          <w:rFonts w:asciiTheme="minorHAnsi" w:hAnsiTheme="minorHAnsi"/>
          <w:szCs w:val="24"/>
        </w:rPr>
        <w:t>a</w:t>
      </w:r>
      <w:r w:rsidRPr="00FB1882">
        <w:rPr>
          <w:rFonts w:asciiTheme="minorHAnsi" w:hAnsiTheme="minorHAnsi"/>
          <w:szCs w:val="24"/>
        </w:rPr>
        <w:t>bus</w:t>
      </w:r>
      <w:r>
        <w:rPr>
          <w:rFonts w:asciiTheme="minorHAnsi" w:hAnsiTheme="minorHAnsi"/>
          <w:szCs w:val="24"/>
        </w:rPr>
        <w:t>.</w:t>
      </w:r>
    </w:p>
    <w:p w14:paraId="53836224" w14:textId="77777777" w:rsidR="00FB1882" w:rsidRDefault="00FB1882" w:rsidP="00394EB2">
      <w:pPr>
        <w:tabs>
          <w:tab w:val="left" w:pos="-1800"/>
          <w:tab w:val="left" w:pos="-1080"/>
          <w:tab w:val="left" w:pos="-360"/>
        </w:tabs>
        <w:rPr>
          <w:rFonts w:asciiTheme="minorHAnsi" w:hAnsiTheme="minorHAnsi"/>
          <w:b/>
          <w:caps/>
          <w:szCs w:val="24"/>
          <w:u w:val="single"/>
        </w:rPr>
      </w:pPr>
    </w:p>
    <w:p w14:paraId="5C9C17AC" w14:textId="65287939" w:rsidR="00394EB2" w:rsidRPr="00FB1882" w:rsidRDefault="00394EB2" w:rsidP="00394EB2">
      <w:pPr>
        <w:tabs>
          <w:tab w:val="left" w:pos="-1800"/>
          <w:tab w:val="left" w:pos="-1080"/>
          <w:tab w:val="left" w:pos="-360"/>
        </w:tabs>
        <w:rPr>
          <w:rFonts w:asciiTheme="minorHAnsi" w:hAnsiTheme="minorHAnsi"/>
          <w:b/>
          <w:szCs w:val="24"/>
          <w:u w:val="single"/>
        </w:rPr>
      </w:pPr>
      <w:r w:rsidRPr="00FB1882">
        <w:rPr>
          <w:rFonts w:asciiTheme="minorHAnsi" w:hAnsiTheme="minorHAnsi"/>
          <w:b/>
          <w:caps/>
          <w:szCs w:val="24"/>
          <w:u w:val="single"/>
        </w:rPr>
        <w:t>Course Student Learning Outcomes</w:t>
      </w:r>
      <w:r w:rsidR="00B74860" w:rsidRPr="00FB1882">
        <w:rPr>
          <w:rFonts w:asciiTheme="minorHAnsi" w:hAnsiTheme="minorHAnsi"/>
          <w:b/>
          <w:caps/>
          <w:szCs w:val="24"/>
          <w:u w:val="single"/>
        </w:rPr>
        <w:t xml:space="preserve"> (CSLO)</w:t>
      </w:r>
      <w:r w:rsidRPr="00FB1882">
        <w:rPr>
          <w:rFonts w:asciiTheme="minorHAnsi" w:hAnsiTheme="minorHAnsi"/>
          <w:b/>
          <w:szCs w:val="24"/>
          <w:u w:val="single"/>
        </w:rPr>
        <w:t>:</w:t>
      </w:r>
    </w:p>
    <w:p w14:paraId="6B4504C3" w14:textId="77777777" w:rsidR="00394EB2" w:rsidRPr="00FB1882" w:rsidRDefault="00394EB2" w:rsidP="00394EB2">
      <w:pPr>
        <w:rPr>
          <w:rFonts w:asciiTheme="minorHAnsi" w:hAnsiTheme="minorHAnsi"/>
          <w:szCs w:val="24"/>
        </w:rPr>
      </w:pPr>
      <w:r w:rsidRPr="00FB1882">
        <w:rPr>
          <w:rFonts w:asciiTheme="minorHAnsi" w:hAnsiTheme="minorHAnsi"/>
          <w:szCs w:val="24"/>
        </w:rPr>
        <w:t>Upon successful completion of this course the student will:</w:t>
      </w:r>
    </w:p>
    <w:p w14:paraId="6C1F04A4" w14:textId="58D34385" w:rsidR="00FB1882" w:rsidRPr="00FB1882" w:rsidRDefault="00FB1882" w:rsidP="00FB1882">
      <w:pPr>
        <w:pStyle w:val="ListParagraph"/>
        <w:numPr>
          <w:ilvl w:val="0"/>
          <w:numId w:val="5"/>
        </w:numPr>
        <w:rPr>
          <w:rFonts w:asciiTheme="minorHAnsi" w:hAnsiTheme="minorHAnsi"/>
        </w:rPr>
      </w:pPr>
      <w:r w:rsidRPr="00FB1882">
        <w:rPr>
          <w:rFonts w:asciiTheme="minorHAnsi" w:hAnsiTheme="minorHAnsi"/>
        </w:rPr>
        <w:t>CSLO 1 Solve a variety of equations and inequalities and use them in application problems.</w:t>
      </w:r>
    </w:p>
    <w:p w14:paraId="7D0206CE" w14:textId="0B40A252" w:rsidR="00FB1882" w:rsidRPr="00FB1882" w:rsidRDefault="00FB1882" w:rsidP="00FB1882">
      <w:pPr>
        <w:pStyle w:val="ListParagraph"/>
        <w:numPr>
          <w:ilvl w:val="0"/>
          <w:numId w:val="5"/>
        </w:numPr>
        <w:rPr>
          <w:rFonts w:asciiTheme="minorHAnsi" w:hAnsiTheme="minorHAnsi"/>
        </w:rPr>
      </w:pPr>
      <w:r w:rsidRPr="00FB1882">
        <w:rPr>
          <w:rFonts w:asciiTheme="minorHAnsi" w:hAnsiTheme="minorHAnsi"/>
        </w:rPr>
        <w:t>CSLO 2 Evaluate, graph, and describe the characteristics of functions and relations, and use them in modeling.</w:t>
      </w:r>
    </w:p>
    <w:p w14:paraId="51CBF729" w14:textId="16458408" w:rsidR="00FB1882" w:rsidRPr="00FB1882" w:rsidRDefault="00FB1882" w:rsidP="00FB1882">
      <w:pPr>
        <w:pStyle w:val="ListParagraph"/>
        <w:numPr>
          <w:ilvl w:val="0"/>
          <w:numId w:val="5"/>
        </w:numPr>
        <w:rPr>
          <w:rFonts w:asciiTheme="minorHAnsi" w:hAnsiTheme="minorHAnsi"/>
          <w:b/>
        </w:rPr>
      </w:pPr>
      <w:r w:rsidRPr="00FB1882">
        <w:rPr>
          <w:rFonts w:asciiTheme="minorHAnsi" w:hAnsiTheme="minorHAnsi"/>
        </w:rPr>
        <w:t>CSLO 3 Apply appropriate techniques to describe and graph basic types of functions and their transformations.</w:t>
      </w:r>
    </w:p>
    <w:p w14:paraId="5E18E8C5" w14:textId="77777777" w:rsidR="00FB1882" w:rsidRDefault="00FB1882" w:rsidP="00FA0029">
      <w:pPr>
        <w:widowControl w:val="0"/>
        <w:autoSpaceDE w:val="0"/>
        <w:autoSpaceDN w:val="0"/>
        <w:adjustRightInd w:val="0"/>
        <w:outlineLvl w:val="0"/>
        <w:rPr>
          <w:rFonts w:asciiTheme="minorHAnsi" w:hAnsiTheme="minorHAnsi"/>
          <w:b/>
          <w:caps/>
          <w:szCs w:val="24"/>
          <w:u w:val="single"/>
        </w:rPr>
      </w:pPr>
    </w:p>
    <w:p w14:paraId="14297B7A" w14:textId="49F2F7AC" w:rsidR="0062453E" w:rsidRPr="00FB1882" w:rsidRDefault="004F65F6" w:rsidP="00FA0029">
      <w:pPr>
        <w:widowControl w:val="0"/>
        <w:autoSpaceDE w:val="0"/>
        <w:autoSpaceDN w:val="0"/>
        <w:adjustRightInd w:val="0"/>
        <w:outlineLvl w:val="0"/>
        <w:rPr>
          <w:rFonts w:asciiTheme="minorHAnsi" w:hAnsiTheme="minorHAnsi"/>
          <w:szCs w:val="24"/>
        </w:rPr>
      </w:pPr>
      <w:r w:rsidRPr="00FB1882">
        <w:rPr>
          <w:rFonts w:asciiTheme="minorHAnsi" w:hAnsiTheme="minorHAnsi"/>
          <w:b/>
          <w:caps/>
          <w:szCs w:val="24"/>
          <w:u w:val="single"/>
        </w:rPr>
        <w:lastRenderedPageBreak/>
        <w:t>Program Student Learning Outcomes</w:t>
      </w:r>
      <w:r w:rsidR="00B74860" w:rsidRPr="00FB1882">
        <w:rPr>
          <w:rFonts w:asciiTheme="minorHAnsi" w:hAnsiTheme="minorHAnsi"/>
          <w:b/>
          <w:caps/>
          <w:szCs w:val="24"/>
          <w:u w:val="single"/>
        </w:rPr>
        <w:t xml:space="preserve"> (PSLO)</w:t>
      </w:r>
      <w:r w:rsidRPr="00FB1882">
        <w:rPr>
          <w:rFonts w:asciiTheme="minorHAnsi" w:hAnsiTheme="minorHAnsi"/>
          <w:b/>
          <w:caps/>
          <w:szCs w:val="24"/>
          <w:u w:val="single"/>
        </w:rPr>
        <w:t>:</w:t>
      </w:r>
      <w:r w:rsidR="00B74860" w:rsidRPr="00FB1882">
        <w:rPr>
          <w:rFonts w:asciiTheme="minorHAnsi" w:hAnsiTheme="minorHAnsi"/>
          <w:caps/>
          <w:szCs w:val="24"/>
        </w:rPr>
        <w:t xml:space="preserve"> </w:t>
      </w:r>
      <w:r w:rsidR="00FB1882" w:rsidRPr="00FB1882">
        <w:rPr>
          <w:rFonts w:asciiTheme="minorHAnsi" w:hAnsiTheme="minorHAnsi"/>
          <w:szCs w:val="24"/>
        </w:rPr>
        <w:t>N/A</w:t>
      </w:r>
    </w:p>
    <w:p w14:paraId="4F3DA622" w14:textId="77777777" w:rsidR="002D794B" w:rsidRPr="00FB1882" w:rsidRDefault="002D794B" w:rsidP="00FA0029">
      <w:pPr>
        <w:widowControl w:val="0"/>
        <w:autoSpaceDE w:val="0"/>
        <w:autoSpaceDN w:val="0"/>
        <w:adjustRightInd w:val="0"/>
        <w:outlineLvl w:val="0"/>
        <w:rPr>
          <w:rFonts w:asciiTheme="minorHAnsi" w:hAnsiTheme="minorHAnsi"/>
          <w:b/>
          <w:caps/>
          <w:szCs w:val="24"/>
          <w:u w:val="single"/>
        </w:rPr>
      </w:pPr>
    </w:p>
    <w:p w14:paraId="357B36FD" w14:textId="77777777" w:rsidR="00FB1882" w:rsidRPr="00FB1882" w:rsidRDefault="00394EB2" w:rsidP="00FB188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sidRPr="00FB1882">
        <w:rPr>
          <w:rFonts w:asciiTheme="minorHAnsi" w:hAnsiTheme="minorHAnsi"/>
          <w:b/>
          <w:caps/>
          <w:szCs w:val="24"/>
          <w:u w:val="single"/>
        </w:rPr>
        <w:t>Institutional Learning Outcomes</w:t>
      </w:r>
      <w:r w:rsidR="00B74860" w:rsidRPr="00FB1882">
        <w:rPr>
          <w:rFonts w:asciiTheme="minorHAnsi" w:hAnsiTheme="minorHAnsi"/>
          <w:b/>
          <w:caps/>
          <w:szCs w:val="24"/>
          <w:u w:val="single"/>
        </w:rPr>
        <w:t xml:space="preserve"> (ILO):</w:t>
      </w:r>
      <w:r w:rsidR="00B74860" w:rsidRPr="00FB1882">
        <w:rPr>
          <w:rFonts w:asciiTheme="minorHAnsi" w:hAnsiTheme="minorHAnsi"/>
          <w:b/>
          <w:caps/>
          <w:szCs w:val="24"/>
        </w:rPr>
        <w:t xml:space="preserve"> </w:t>
      </w:r>
    </w:p>
    <w:p w14:paraId="4278A7D2" w14:textId="1033DCB3" w:rsidR="00FB1882" w:rsidRPr="00FB1882" w:rsidRDefault="00FB1882" w:rsidP="00FB1882">
      <w:pPr>
        <w:pStyle w:val="NormalWeb"/>
        <w:spacing w:before="0" w:beforeAutospacing="0" w:after="0" w:afterAutospacing="0"/>
        <w:rPr>
          <w:rFonts w:asciiTheme="minorHAnsi" w:hAnsiTheme="minorHAnsi"/>
          <w:b/>
          <w:u w:val="single"/>
        </w:rPr>
      </w:pPr>
      <w:r w:rsidRPr="00FB1882">
        <w:rPr>
          <w:rFonts w:asciiTheme="minorHAnsi" w:hAnsiTheme="minorHAnsi"/>
          <w:b/>
          <w:u w:val="single"/>
        </w:rPr>
        <w:t xml:space="preserve">ILO 7:  </w:t>
      </w:r>
      <w:r w:rsidRPr="00FB1882">
        <w:rPr>
          <w:rFonts w:asciiTheme="minorHAnsi" w:hAnsiTheme="minorHAnsi"/>
          <w:b/>
          <w:bCs/>
          <w:color w:val="000000"/>
        </w:rPr>
        <w:t>Scientific &amp; Quantitative Reasoning:</w:t>
      </w:r>
    </w:p>
    <w:p w14:paraId="29CB0107" w14:textId="77777777" w:rsidR="00FB1882" w:rsidRPr="00FB1882" w:rsidRDefault="00FB1882" w:rsidP="00FB1882">
      <w:pPr>
        <w:pStyle w:val="NormalWeb"/>
        <w:spacing w:before="0" w:beforeAutospacing="0" w:after="0" w:afterAutospacing="0"/>
        <w:rPr>
          <w:rFonts w:asciiTheme="minorHAnsi" w:hAnsiTheme="minorHAnsi"/>
        </w:rPr>
      </w:pPr>
      <w:r w:rsidRPr="00FB1882">
        <w:rPr>
          <w:rFonts w:asciiTheme="minorHAnsi" w:hAnsiTheme="minorHAnsi"/>
        </w:rPr>
        <w:t xml:space="preserve">Quantitative Reasoning represents the ability to reason and solve quantitative problems from a wide array of authentic contexts and everyday life situations.  Students will be able to create arguments supported by quantitative evidence and can clearly communicate those arguments in a variety of formats (using words, tables, graphs, mathematical equations, and computer programs as appropriate).  </w:t>
      </w:r>
    </w:p>
    <w:p w14:paraId="6BF325EF" w14:textId="77777777" w:rsidR="00FB1882" w:rsidRPr="00FB1882" w:rsidRDefault="00FB1882" w:rsidP="00FB188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u w:val="single"/>
        </w:rPr>
      </w:pPr>
    </w:p>
    <w:p w14:paraId="43540034" w14:textId="4B564CDE" w:rsidR="004F65F6" w:rsidRPr="00FB1882" w:rsidRDefault="00CD170D" w:rsidP="00FB188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sidRPr="00FB1882">
        <w:rPr>
          <w:rFonts w:asciiTheme="minorHAnsi" w:hAnsiTheme="minorHAnsi"/>
          <w:b/>
          <w:caps/>
          <w:szCs w:val="24"/>
          <w:u w:val="single"/>
        </w:rPr>
        <w:t>Cal</w:t>
      </w:r>
      <w:r w:rsidR="00B74860" w:rsidRPr="00FB1882">
        <w:rPr>
          <w:rFonts w:asciiTheme="minorHAnsi" w:hAnsiTheme="minorHAnsi"/>
          <w:b/>
          <w:caps/>
          <w:szCs w:val="24"/>
          <w:u w:val="single"/>
        </w:rPr>
        <w:t>c</w:t>
      </w:r>
      <w:r w:rsidRPr="00FB1882">
        <w:rPr>
          <w:rFonts w:asciiTheme="minorHAnsi" w:hAnsiTheme="minorHAnsi"/>
          <w:b/>
          <w:caps/>
          <w:szCs w:val="24"/>
          <w:u w:val="single"/>
        </w:rPr>
        <w:t>ulation of Final Grades</w:t>
      </w:r>
      <w:r w:rsidR="00B74860" w:rsidRPr="00FB1882">
        <w:rPr>
          <w:rFonts w:asciiTheme="minorHAnsi" w:hAnsiTheme="minorHAnsi"/>
          <w:szCs w:val="24"/>
        </w:rPr>
        <w:t xml:space="preserve">: </w:t>
      </w:r>
    </w:p>
    <w:tbl>
      <w:tblPr>
        <w:tblW w:w="0" w:type="auto"/>
        <w:tblCellSpacing w:w="15" w:type="dxa"/>
        <w:tblLook w:val="04A0" w:firstRow="1" w:lastRow="0" w:firstColumn="1" w:lastColumn="0" w:noHBand="0" w:noVBand="1"/>
      </w:tblPr>
      <w:tblGrid>
        <w:gridCol w:w="6716"/>
        <w:gridCol w:w="555"/>
      </w:tblGrid>
      <w:tr w:rsidR="00FB1882" w:rsidRPr="00FB1882" w14:paraId="6442FCAF" w14:textId="77777777" w:rsidTr="009D1779">
        <w:trPr>
          <w:tblCellSpacing w:w="15" w:type="dxa"/>
        </w:trPr>
        <w:tc>
          <w:tcPr>
            <w:tcW w:w="6671" w:type="dxa"/>
            <w:tcMar>
              <w:top w:w="15" w:type="dxa"/>
              <w:left w:w="15" w:type="dxa"/>
              <w:bottom w:w="15" w:type="dxa"/>
              <w:right w:w="15" w:type="dxa"/>
            </w:tcMar>
            <w:vAlign w:val="center"/>
            <w:hideMark/>
          </w:tcPr>
          <w:p w14:paraId="63912653" w14:textId="77777777" w:rsidR="00FB1882" w:rsidRPr="00FB1882" w:rsidRDefault="00FB1882" w:rsidP="009D1779">
            <w:pPr>
              <w:rPr>
                <w:rFonts w:asciiTheme="minorHAnsi" w:hAnsiTheme="minorHAnsi"/>
              </w:rPr>
            </w:pPr>
            <w:r w:rsidRPr="00FB1882">
              <w:rPr>
                <w:rFonts w:asciiTheme="minorHAnsi" w:hAnsiTheme="minorHAnsi"/>
              </w:rPr>
              <w:t> Homework on ALEKS</w:t>
            </w:r>
          </w:p>
        </w:tc>
        <w:tc>
          <w:tcPr>
            <w:tcW w:w="470" w:type="dxa"/>
            <w:tcMar>
              <w:top w:w="15" w:type="dxa"/>
              <w:left w:w="15" w:type="dxa"/>
              <w:bottom w:w="15" w:type="dxa"/>
              <w:right w:w="15" w:type="dxa"/>
            </w:tcMar>
            <w:vAlign w:val="center"/>
            <w:hideMark/>
          </w:tcPr>
          <w:p w14:paraId="52781824" w14:textId="77777777" w:rsidR="00FB1882" w:rsidRPr="00FB1882" w:rsidRDefault="00FB1882" w:rsidP="009D1779">
            <w:pPr>
              <w:rPr>
                <w:rFonts w:asciiTheme="minorHAnsi" w:hAnsiTheme="minorHAnsi"/>
              </w:rPr>
            </w:pPr>
            <w:r w:rsidRPr="00FB1882">
              <w:rPr>
                <w:rFonts w:asciiTheme="minorHAnsi" w:hAnsiTheme="minorHAnsi"/>
              </w:rPr>
              <w:t xml:space="preserve">10% </w:t>
            </w:r>
          </w:p>
        </w:tc>
      </w:tr>
      <w:tr w:rsidR="00FB1882" w:rsidRPr="00FB1882" w14:paraId="2208C5F4" w14:textId="77777777" w:rsidTr="009D1779">
        <w:trPr>
          <w:tblCellSpacing w:w="15" w:type="dxa"/>
        </w:trPr>
        <w:tc>
          <w:tcPr>
            <w:tcW w:w="6671" w:type="dxa"/>
            <w:tcMar>
              <w:top w:w="15" w:type="dxa"/>
              <w:left w:w="15" w:type="dxa"/>
              <w:bottom w:w="15" w:type="dxa"/>
              <w:right w:w="15" w:type="dxa"/>
            </w:tcMar>
            <w:vAlign w:val="center"/>
          </w:tcPr>
          <w:p w14:paraId="78E4BD15" w14:textId="77777777" w:rsidR="00FB1882" w:rsidRPr="00FB1882" w:rsidRDefault="00FB1882" w:rsidP="009D1779">
            <w:pPr>
              <w:rPr>
                <w:rFonts w:asciiTheme="minorHAnsi" w:hAnsiTheme="minorHAnsi"/>
              </w:rPr>
            </w:pPr>
            <w:r w:rsidRPr="00FB1882">
              <w:rPr>
                <w:rFonts w:asciiTheme="minorHAnsi" w:hAnsiTheme="minorHAnsi"/>
              </w:rPr>
              <w:t xml:space="preserve"> Lab Participation</w:t>
            </w:r>
          </w:p>
        </w:tc>
        <w:tc>
          <w:tcPr>
            <w:tcW w:w="470" w:type="dxa"/>
            <w:tcMar>
              <w:top w:w="15" w:type="dxa"/>
              <w:left w:w="15" w:type="dxa"/>
              <w:bottom w:w="15" w:type="dxa"/>
              <w:right w:w="15" w:type="dxa"/>
            </w:tcMar>
            <w:vAlign w:val="center"/>
          </w:tcPr>
          <w:p w14:paraId="7A36C3F7" w14:textId="77777777" w:rsidR="00FB1882" w:rsidRPr="00FB1882" w:rsidRDefault="00FB1882" w:rsidP="009D1779">
            <w:pPr>
              <w:rPr>
                <w:rFonts w:asciiTheme="minorHAnsi" w:hAnsiTheme="minorHAnsi"/>
              </w:rPr>
            </w:pPr>
            <w:r w:rsidRPr="00FB1882">
              <w:rPr>
                <w:rFonts w:asciiTheme="minorHAnsi" w:hAnsiTheme="minorHAnsi"/>
              </w:rPr>
              <w:t>10%</w:t>
            </w:r>
          </w:p>
        </w:tc>
      </w:tr>
      <w:tr w:rsidR="00FB1882" w:rsidRPr="00FB1882" w14:paraId="652FEB62" w14:textId="77777777" w:rsidTr="009D1779">
        <w:trPr>
          <w:tblCellSpacing w:w="15" w:type="dxa"/>
        </w:trPr>
        <w:tc>
          <w:tcPr>
            <w:tcW w:w="6671" w:type="dxa"/>
            <w:tcMar>
              <w:top w:w="15" w:type="dxa"/>
              <w:left w:w="15" w:type="dxa"/>
              <w:bottom w:w="15" w:type="dxa"/>
              <w:right w:w="15" w:type="dxa"/>
            </w:tcMar>
            <w:vAlign w:val="center"/>
            <w:hideMark/>
          </w:tcPr>
          <w:p w14:paraId="459EF8C8" w14:textId="77777777" w:rsidR="00FB1882" w:rsidRPr="00FB1882" w:rsidRDefault="00FB1882" w:rsidP="009D1779">
            <w:pPr>
              <w:rPr>
                <w:rFonts w:asciiTheme="minorHAnsi" w:hAnsiTheme="minorHAnsi"/>
              </w:rPr>
            </w:pPr>
            <w:r w:rsidRPr="00FB1882">
              <w:rPr>
                <w:rFonts w:asciiTheme="minorHAnsi" w:hAnsiTheme="minorHAnsi"/>
              </w:rPr>
              <w:t xml:space="preserve"> Tests  (3 at 20% each)</w:t>
            </w:r>
          </w:p>
        </w:tc>
        <w:tc>
          <w:tcPr>
            <w:tcW w:w="470" w:type="dxa"/>
            <w:tcMar>
              <w:top w:w="15" w:type="dxa"/>
              <w:left w:w="15" w:type="dxa"/>
              <w:bottom w:w="15" w:type="dxa"/>
              <w:right w:w="15" w:type="dxa"/>
            </w:tcMar>
            <w:vAlign w:val="center"/>
            <w:hideMark/>
          </w:tcPr>
          <w:p w14:paraId="7EBAF402" w14:textId="77777777" w:rsidR="00FB1882" w:rsidRPr="00FB1882" w:rsidRDefault="00FB1882" w:rsidP="009D1779">
            <w:pPr>
              <w:rPr>
                <w:rFonts w:asciiTheme="minorHAnsi" w:hAnsiTheme="minorHAnsi"/>
              </w:rPr>
            </w:pPr>
            <w:r w:rsidRPr="00FB1882">
              <w:rPr>
                <w:rFonts w:asciiTheme="minorHAnsi" w:hAnsiTheme="minorHAnsi"/>
              </w:rPr>
              <w:t xml:space="preserve">60% </w:t>
            </w:r>
          </w:p>
        </w:tc>
      </w:tr>
      <w:tr w:rsidR="00FB1882" w:rsidRPr="00FB1882" w14:paraId="7AB81B22" w14:textId="77777777" w:rsidTr="009D1779">
        <w:trPr>
          <w:tblCellSpacing w:w="15" w:type="dxa"/>
        </w:trPr>
        <w:tc>
          <w:tcPr>
            <w:tcW w:w="6671" w:type="dxa"/>
            <w:tcMar>
              <w:top w:w="15" w:type="dxa"/>
              <w:left w:w="15" w:type="dxa"/>
              <w:bottom w:w="15" w:type="dxa"/>
              <w:right w:w="15" w:type="dxa"/>
            </w:tcMar>
            <w:vAlign w:val="center"/>
            <w:hideMark/>
          </w:tcPr>
          <w:p w14:paraId="7A65F5C6" w14:textId="77777777" w:rsidR="00FB1882" w:rsidRPr="00FB1882" w:rsidRDefault="00FB1882" w:rsidP="009D1779">
            <w:pPr>
              <w:rPr>
                <w:rFonts w:asciiTheme="minorHAnsi" w:hAnsiTheme="minorHAnsi"/>
              </w:rPr>
            </w:pPr>
            <w:r w:rsidRPr="00FB1882">
              <w:rPr>
                <w:rFonts w:asciiTheme="minorHAnsi" w:hAnsiTheme="minorHAnsi"/>
              </w:rPr>
              <w:t xml:space="preserve"> Cumulative Final Exam</w:t>
            </w:r>
          </w:p>
        </w:tc>
        <w:tc>
          <w:tcPr>
            <w:tcW w:w="470" w:type="dxa"/>
            <w:tcMar>
              <w:top w:w="15" w:type="dxa"/>
              <w:left w:w="15" w:type="dxa"/>
              <w:bottom w:w="15" w:type="dxa"/>
              <w:right w:w="15" w:type="dxa"/>
            </w:tcMar>
            <w:vAlign w:val="center"/>
            <w:hideMark/>
          </w:tcPr>
          <w:p w14:paraId="3492B1B4" w14:textId="77777777" w:rsidR="00FB1882" w:rsidRPr="00FB1882" w:rsidRDefault="00FB1882" w:rsidP="009D1779">
            <w:pPr>
              <w:rPr>
                <w:rFonts w:asciiTheme="minorHAnsi" w:hAnsiTheme="minorHAnsi"/>
              </w:rPr>
            </w:pPr>
            <w:r w:rsidRPr="00FB1882">
              <w:rPr>
                <w:rFonts w:asciiTheme="minorHAnsi" w:hAnsiTheme="minorHAnsi"/>
              </w:rPr>
              <w:t xml:space="preserve">20% </w:t>
            </w:r>
          </w:p>
        </w:tc>
      </w:tr>
    </w:tbl>
    <w:p w14:paraId="48CFB64B" w14:textId="77777777" w:rsidR="00FB1882" w:rsidRPr="00FB1882" w:rsidRDefault="00FB1882" w:rsidP="00FB188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mallCaps/>
          <w:szCs w:val="24"/>
        </w:rPr>
      </w:pPr>
    </w:p>
    <w:p w14:paraId="45E7AC6E" w14:textId="6B82FCB3" w:rsidR="00CD170D" w:rsidRPr="00FB1882" w:rsidRDefault="00B74860" w:rsidP="00FA0029">
      <w:pPr>
        <w:tabs>
          <w:tab w:val="left" w:pos="450"/>
        </w:tabs>
        <w:rPr>
          <w:rFonts w:asciiTheme="minorHAnsi" w:hAnsiTheme="minorHAnsi"/>
        </w:rPr>
      </w:pPr>
      <w:r w:rsidRPr="00FB1882">
        <w:rPr>
          <w:rFonts w:asciiTheme="minorHAnsi" w:hAnsiTheme="minorHAnsi"/>
          <w:b/>
          <w:smallCaps/>
          <w:szCs w:val="24"/>
          <w:u w:val="single"/>
        </w:rPr>
        <w:t>GRADING SCALE:</w:t>
      </w:r>
      <w:r w:rsidRPr="00FB1882">
        <w:rPr>
          <w:rFonts w:asciiTheme="minorHAnsi" w:hAnsiTheme="minorHAnsi"/>
          <w:b/>
          <w:smallCaps/>
          <w:szCs w:val="24"/>
        </w:rPr>
        <w:t xml:space="preserve"> </w:t>
      </w:r>
      <w:r w:rsidRPr="00FB1882">
        <w:rPr>
          <w:rFonts w:asciiTheme="minorHAnsi" w:hAnsiTheme="minorHAnsi"/>
        </w:rPr>
        <w:t>(Should follow Department and/or College Template)</w:t>
      </w:r>
    </w:p>
    <w:p w14:paraId="600CC6FF" w14:textId="77777777" w:rsidR="00B74860" w:rsidRPr="00FB1882"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FB1882" w14:paraId="733194FB" w14:textId="77777777">
        <w:tc>
          <w:tcPr>
            <w:tcW w:w="810" w:type="dxa"/>
          </w:tcPr>
          <w:p w14:paraId="63CED40C"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Grade</w:t>
            </w:r>
          </w:p>
        </w:tc>
        <w:tc>
          <w:tcPr>
            <w:tcW w:w="782" w:type="dxa"/>
          </w:tcPr>
          <w:p w14:paraId="10A9B345"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A</w:t>
            </w:r>
          </w:p>
        </w:tc>
        <w:tc>
          <w:tcPr>
            <w:tcW w:w="782" w:type="dxa"/>
          </w:tcPr>
          <w:p w14:paraId="594F088D"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A-</w:t>
            </w:r>
          </w:p>
        </w:tc>
        <w:tc>
          <w:tcPr>
            <w:tcW w:w="783" w:type="dxa"/>
          </w:tcPr>
          <w:p w14:paraId="4807E2B0"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B+</w:t>
            </w:r>
          </w:p>
        </w:tc>
        <w:tc>
          <w:tcPr>
            <w:tcW w:w="782" w:type="dxa"/>
          </w:tcPr>
          <w:p w14:paraId="71904F21"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B</w:t>
            </w:r>
          </w:p>
        </w:tc>
        <w:tc>
          <w:tcPr>
            <w:tcW w:w="783" w:type="dxa"/>
          </w:tcPr>
          <w:p w14:paraId="483892FC"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B-</w:t>
            </w:r>
          </w:p>
        </w:tc>
        <w:tc>
          <w:tcPr>
            <w:tcW w:w="782" w:type="dxa"/>
          </w:tcPr>
          <w:p w14:paraId="3D6B99E6"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C+</w:t>
            </w:r>
          </w:p>
        </w:tc>
        <w:tc>
          <w:tcPr>
            <w:tcW w:w="782" w:type="dxa"/>
          </w:tcPr>
          <w:p w14:paraId="63FBE9EA"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C</w:t>
            </w:r>
          </w:p>
        </w:tc>
        <w:tc>
          <w:tcPr>
            <w:tcW w:w="783" w:type="dxa"/>
          </w:tcPr>
          <w:p w14:paraId="52499C49"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C-</w:t>
            </w:r>
          </w:p>
        </w:tc>
        <w:tc>
          <w:tcPr>
            <w:tcW w:w="782" w:type="dxa"/>
          </w:tcPr>
          <w:p w14:paraId="6CFD7409"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D+</w:t>
            </w:r>
          </w:p>
        </w:tc>
        <w:tc>
          <w:tcPr>
            <w:tcW w:w="783" w:type="dxa"/>
          </w:tcPr>
          <w:p w14:paraId="52595D1A"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D</w:t>
            </w:r>
          </w:p>
        </w:tc>
        <w:tc>
          <w:tcPr>
            <w:tcW w:w="906" w:type="dxa"/>
          </w:tcPr>
          <w:p w14:paraId="49559493"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F</w:t>
            </w:r>
          </w:p>
        </w:tc>
      </w:tr>
      <w:tr w:rsidR="00CD170D" w:rsidRPr="00FB1882" w14:paraId="0AC8596C" w14:textId="77777777">
        <w:tc>
          <w:tcPr>
            <w:tcW w:w="810" w:type="dxa"/>
          </w:tcPr>
          <w:p w14:paraId="502D4942" w14:textId="1B25532B" w:rsidR="00CD170D" w:rsidRPr="00FB1882" w:rsidRDefault="00B74860" w:rsidP="00FA0029">
            <w:pPr>
              <w:tabs>
                <w:tab w:val="left" w:pos="450"/>
              </w:tabs>
              <w:jc w:val="center"/>
              <w:rPr>
                <w:rFonts w:asciiTheme="minorHAnsi" w:hAnsiTheme="minorHAnsi"/>
                <w:szCs w:val="24"/>
              </w:rPr>
            </w:pPr>
            <w:r w:rsidRPr="00FB1882">
              <w:rPr>
                <w:rFonts w:asciiTheme="minorHAnsi" w:hAnsiTheme="minorHAnsi"/>
                <w:szCs w:val="24"/>
              </w:rPr>
              <w:t xml:space="preserve">GPA </w:t>
            </w:r>
            <w:r w:rsidR="00CD170D" w:rsidRPr="00FB1882">
              <w:rPr>
                <w:rFonts w:asciiTheme="minorHAnsi" w:hAnsiTheme="minorHAnsi"/>
                <w:szCs w:val="24"/>
              </w:rPr>
              <w:t>Points</w:t>
            </w:r>
          </w:p>
        </w:tc>
        <w:tc>
          <w:tcPr>
            <w:tcW w:w="782" w:type="dxa"/>
          </w:tcPr>
          <w:p w14:paraId="74604E5A"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4.0</w:t>
            </w:r>
          </w:p>
        </w:tc>
        <w:tc>
          <w:tcPr>
            <w:tcW w:w="782" w:type="dxa"/>
          </w:tcPr>
          <w:p w14:paraId="2DAAC9AF"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3.7</w:t>
            </w:r>
          </w:p>
        </w:tc>
        <w:tc>
          <w:tcPr>
            <w:tcW w:w="783" w:type="dxa"/>
          </w:tcPr>
          <w:p w14:paraId="0C080323"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3.3</w:t>
            </w:r>
          </w:p>
        </w:tc>
        <w:tc>
          <w:tcPr>
            <w:tcW w:w="782" w:type="dxa"/>
          </w:tcPr>
          <w:p w14:paraId="2A6D10E9"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3.0</w:t>
            </w:r>
          </w:p>
        </w:tc>
        <w:tc>
          <w:tcPr>
            <w:tcW w:w="783" w:type="dxa"/>
          </w:tcPr>
          <w:p w14:paraId="352E8127"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2.7</w:t>
            </w:r>
          </w:p>
        </w:tc>
        <w:tc>
          <w:tcPr>
            <w:tcW w:w="782" w:type="dxa"/>
          </w:tcPr>
          <w:p w14:paraId="541D8C15"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2.3</w:t>
            </w:r>
          </w:p>
        </w:tc>
        <w:tc>
          <w:tcPr>
            <w:tcW w:w="782" w:type="dxa"/>
          </w:tcPr>
          <w:p w14:paraId="0C93F672"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2.0</w:t>
            </w:r>
          </w:p>
        </w:tc>
        <w:tc>
          <w:tcPr>
            <w:tcW w:w="783" w:type="dxa"/>
          </w:tcPr>
          <w:p w14:paraId="23622DB6"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1.7</w:t>
            </w:r>
          </w:p>
        </w:tc>
        <w:tc>
          <w:tcPr>
            <w:tcW w:w="782" w:type="dxa"/>
          </w:tcPr>
          <w:p w14:paraId="08805EBC"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1.3</w:t>
            </w:r>
          </w:p>
        </w:tc>
        <w:tc>
          <w:tcPr>
            <w:tcW w:w="783" w:type="dxa"/>
          </w:tcPr>
          <w:p w14:paraId="3FBF0DF1"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1.0</w:t>
            </w:r>
          </w:p>
        </w:tc>
        <w:tc>
          <w:tcPr>
            <w:tcW w:w="906" w:type="dxa"/>
          </w:tcPr>
          <w:p w14:paraId="1F86A082"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0.0</w:t>
            </w:r>
          </w:p>
        </w:tc>
      </w:tr>
      <w:tr w:rsidR="00CD170D" w:rsidRPr="00FB1882" w14:paraId="123AAB7A" w14:textId="77777777">
        <w:tc>
          <w:tcPr>
            <w:tcW w:w="810" w:type="dxa"/>
          </w:tcPr>
          <w:p w14:paraId="431B2E92"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w:t>
            </w:r>
          </w:p>
        </w:tc>
        <w:tc>
          <w:tcPr>
            <w:tcW w:w="782" w:type="dxa"/>
          </w:tcPr>
          <w:p w14:paraId="04D66292"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100-93</w:t>
            </w:r>
          </w:p>
        </w:tc>
        <w:tc>
          <w:tcPr>
            <w:tcW w:w="782" w:type="dxa"/>
          </w:tcPr>
          <w:p w14:paraId="2F90321D"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92.9-90</w:t>
            </w:r>
          </w:p>
        </w:tc>
        <w:tc>
          <w:tcPr>
            <w:tcW w:w="783" w:type="dxa"/>
          </w:tcPr>
          <w:p w14:paraId="49DF496B"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89.9-88</w:t>
            </w:r>
          </w:p>
        </w:tc>
        <w:tc>
          <w:tcPr>
            <w:tcW w:w="782" w:type="dxa"/>
          </w:tcPr>
          <w:p w14:paraId="16106145"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87.9-82</w:t>
            </w:r>
          </w:p>
        </w:tc>
        <w:tc>
          <w:tcPr>
            <w:tcW w:w="783" w:type="dxa"/>
          </w:tcPr>
          <w:p w14:paraId="0D704DEA"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81.9-80</w:t>
            </w:r>
          </w:p>
        </w:tc>
        <w:tc>
          <w:tcPr>
            <w:tcW w:w="782" w:type="dxa"/>
          </w:tcPr>
          <w:p w14:paraId="2869C62D"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79.9-78</w:t>
            </w:r>
          </w:p>
        </w:tc>
        <w:tc>
          <w:tcPr>
            <w:tcW w:w="782" w:type="dxa"/>
          </w:tcPr>
          <w:p w14:paraId="7CE480B7"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77.9-72</w:t>
            </w:r>
          </w:p>
        </w:tc>
        <w:tc>
          <w:tcPr>
            <w:tcW w:w="783" w:type="dxa"/>
          </w:tcPr>
          <w:p w14:paraId="652ADA8C"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71.9-70</w:t>
            </w:r>
          </w:p>
        </w:tc>
        <w:tc>
          <w:tcPr>
            <w:tcW w:w="782" w:type="dxa"/>
          </w:tcPr>
          <w:p w14:paraId="380F269E"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69.9-67</w:t>
            </w:r>
          </w:p>
        </w:tc>
        <w:tc>
          <w:tcPr>
            <w:tcW w:w="783" w:type="dxa"/>
          </w:tcPr>
          <w:p w14:paraId="38495B9B"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66.9-60.1</w:t>
            </w:r>
          </w:p>
        </w:tc>
        <w:tc>
          <w:tcPr>
            <w:tcW w:w="906" w:type="dxa"/>
          </w:tcPr>
          <w:p w14:paraId="714C2BD6" w14:textId="77777777" w:rsidR="00CD170D" w:rsidRPr="00FB1882" w:rsidRDefault="00CD170D" w:rsidP="00FA0029">
            <w:pPr>
              <w:tabs>
                <w:tab w:val="left" w:pos="450"/>
              </w:tabs>
              <w:jc w:val="center"/>
              <w:rPr>
                <w:rFonts w:asciiTheme="minorHAnsi" w:hAnsiTheme="minorHAnsi"/>
                <w:szCs w:val="24"/>
              </w:rPr>
            </w:pPr>
            <w:r w:rsidRPr="00FB1882">
              <w:rPr>
                <w:rFonts w:asciiTheme="minorHAnsi" w:hAnsiTheme="minorHAnsi"/>
                <w:szCs w:val="24"/>
              </w:rPr>
              <w:t>60 and under</w:t>
            </w:r>
          </w:p>
        </w:tc>
      </w:tr>
    </w:tbl>
    <w:p w14:paraId="6FD12F2D" w14:textId="77777777" w:rsidR="00CD170D" w:rsidRPr="00FB1882" w:rsidRDefault="00CD170D" w:rsidP="00FA0029">
      <w:pPr>
        <w:tabs>
          <w:tab w:val="left" w:pos="-360"/>
          <w:tab w:val="left" w:pos="180"/>
          <w:tab w:val="left" w:pos="540"/>
        </w:tabs>
        <w:rPr>
          <w:rFonts w:asciiTheme="minorHAnsi" w:hAnsiTheme="minorHAnsi"/>
          <w:b/>
          <w:smallCaps/>
          <w:szCs w:val="24"/>
        </w:rPr>
      </w:pPr>
    </w:p>
    <w:p w14:paraId="0971187B" w14:textId="6E040FB2" w:rsidR="00CD170D" w:rsidRPr="00FB1882" w:rsidRDefault="009B37E5" w:rsidP="00FA0029">
      <w:pPr>
        <w:rPr>
          <w:rFonts w:asciiTheme="minorHAnsi" w:hAnsiTheme="minorHAnsi"/>
          <w:b/>
          <w:caps/>
          <w:szCs w:val="24"/>
          <w:u w:val="single"/>
        </w:rPr>
      </w:pPr>
      <w:r w:rsidRPr="00FB1882">
        <w:rPr>
          <w:rFonts w:asciiTheme="minorHAnsi" w:hAnsiTheme="minorHAnsi"/>
          <w:b/>
          <w:caps/>
          <w:szCs w:val="24"/>
          <w:u w:val="single"/>
        </w:rPr>
        <w:t xml:space="preserve">SCHEDULE </w:t>
      </w:r>
      <w:r w:rsidR="00CD170D" w:rsidRPr="00FB1882">
        <w:rPr>
          <w:rFonts w:asciiTheme="minorHAnsi" w:hAnsiTheme="minorHAnsi"/>
          <w:b/>
          <w:caps/>
          <w:szCs w:val="24"/>
          <w:u w:val="single"/>
        </w:rPr>
        <w:t xml:space="preserve">OF LEARNING </w:t>
      </w:r>
      <w:r w:rsidR="00B74860" w:rsidRPr="00FB1882">
        <w:rPr>
          <w:rFonts w:asciiTheme="minorHAnsi" w:hAnsiTheme="minorHAnsi"/>
          <w:b/>
          <w:caps/>
          <w:szCs w:val="24"/>
          <w:u w:val="single"/>
        </w:rPr>
        <w:t>topics covered</w:t>
      </w:r>
    </w:p>
    <w:p w14:paraId="5C497AFA" w14:textId="77777777" w:rsidR="003F1D03" w:rsidRPr="009C6B22" w:rsidRDefault="003F1D03" w:rsidP="003F1D03">
      <w:pPr>
        <w:rPr>
          <w:i/>
        </w:rPr>
      </w:pPr>
    </w:p>
    <w:tbl>
      <w:tblPr>
        <w:tblStyle w:val="TableGrid"/>
        <w:tblW w:w="0" w:type="auto"/>
        <w:tblLook w:val="04A0" w:firstRow="1" w:lastRow="0" w:firstColumn="1" w:lastColumn="0" w:noHBand="0" w:noVBand="1"/>
      </w:tblPr>
      <w:tblGrid>
        <w:gridCol w:w="1278"/>
        <w:gridCol w:w="8298"/>
      </w:tblGrid>
      <w:tr w:rsidR="003F1D03" w:rsidRPr="009C6B22" w14:paraId="6BDC82AF" w14:textId="77777777" w:rsidTr="00D97FEE">
        <w:tc>
          <w:tcPr>
            <w:tcW w:w="9576" w:type="dxa"/>
            <w:gridSpan w:val="2"/>
          </w:tcPr>
          <w:p w14:paraId="09FFB5C5" w14:textId="77777777" w:rsidR="003F1D03" w:rsidRDefault="003F1D03" w:rsidP="00D97FEE">
            <w:pPr>
              <w:pStyle w:val="Default"/>
              <w:jc w:val="center"/>
              <w:rPr>
                <w:rFonts w:ascii="Times New Roman" w:hAnsi="Times New Roman" w:cs="Times New Roman"/>
                <w:b/>
                <w:color w:val="auto"/>
              </w:rPr>
            </w:pPr>
            <w:r w:rsidRPr="009C6B22">
              <w:rPr>
                <w:rFonts w:ascii="Times New Roman" w:hAnsi="Times New Roman" w:cs="Times New Roman"/>
                <w:b/>
                <w:color w:val="auto"/>
              </w:rPr>
              <w:t>Schedule of Assignments</w:t>
            </w:r>
          </w:p>
          <w:p w14:paraId="31ECFE17" w14:textId="77777777" w:rsidR="003F1D03" w:rsidRPr="00285AD4" w:rsidRDefault="003F1D03" w:rsidP="00D97FEE">
            <w:pPr>
              <w:jc w:val="center"/>
              <w:rPr>
                <w:rFonts w:ascii="Times New Roman" w:hAnsi="Times New Roman" w:cs="Times New Roman"/>
                <w:i/>
              </w:rPr>
            </w:pPr>
            <w:r w:rsidRPr="009C6B22">
              <w:rPr>
                <w:i/>
              </w:rPr>
              <w:t>**Assignment Selection and schedule may be subject to change**</w:t>
            </w:r>
          </w:p>
        </w:tc>
      </w:tr>
      <w:tr w:rsidR="003F1D03" w:rsidRPr="009C6B22" w14:paraId="70372C79" w14:textId="77777777" w:rsidTr="00D97FEE">
        <w:tc>
          <w:tcPr>
            <w:tcW w:w="1278" w:type="dxa"/>
          </w:tcPr>
          <w:p w14:paraId="058E549C"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color w:val="auto"/>
              </w:rPr>
              <w:t>Week 01</w:t>
            </w:r>
          </w:p>
        </w:tc>
        <w:tc>
          <w:tcPr>
            <w:tcW w:w="8298" w:type="dxa"/>
          </w:tcPr>
          <w:p w14:paraId="4050A0D7" w14:textId="77777777" w:rsidR="003F1D03" w:rsidRPr="009C6B22" w:rsidRDefault="003F1D03" w:rsidP="00D97FEE">
            <w:pPr>
              <w:pStyle w:val="Default"/>
              <w:ind w:left="720"/>
              <w:rPr>
                <w:rFonts w:ascii="Times New Roman" w:hAnsi="Times New Roman" w:cs="Times New Roman"/>
                <w:color w:val="auto"/>
              </w:rPr>
            </w:pPr>
            <w:r w:rsidRPr="009C6B22">
              <w:rPr>
                <w:rFonts w:ascii="Times New Roman" w:hAnsi="Times New Roman" w:cs="Times New Roman"/>
                <w:color w:val="auto"/>
              </w:rPr>
              <w:t>Prerequisite Review - ALEKS Initial Assessment &amp; Review</w:t>
            </w:r>
          </w:p>
        </w:tc>
      </w:tr>
      <w:tr w:rsidR="003F1D03" w:rsidRPr="009C6B22" w14:paraId="4D01C60F" w14:textId="77777777" w:rsidTr="00D97FEE">
        <w:trPr>
          <w:trHeight w:val="544"/>
        </w:trPr>
        <w:tc>
          <w:tcPr>
            <w:tcW w:w="1278" w:type="dxa"/>
          </w:tcPr>
          <w:p w14:paraId="0FB20C08" w14:textId="77777777" w:rsidR="003F1D03" w:rsidRPr="009C6B22" w:rsidRDefault="003F1D03" w:rsidP="00D97FEE">
            <w:r w:rsidRPr="009C6B22">
              <w:t>Week 02</w:t>
            </w:r>
          </w:p>
        </w:tc>
        <w:tc>
          <w:tcPr>
            <w:tcW w:w="8298" w:type="dxa"/>
            <w:vMerge w:val="restart"/>
          </w:tcPr>
          <w:p w14:paraId="3C843BF0" w14:textId="77777777" w:rsidR="003F1D03" w:rsidRPr="009C6B22" w:rsidRDefault="003F1D03" w:rsidP="00D97FEE">
            <w:pPr>
              <w:rPr>
                <w:bCs/>
              </w:rPr>
            </w:pPr>
            <w:r w:rsidRPr="009C6B22">
              <w:rPr>
                <w:bCs/>
              </w:rPr>
              <w:t xml:space="preserve">Read 1.1 Linear Equations                    </w:t>
            </w:r>
            <w:r>
              <w:rPr>
                <w:bCs/>
              </w:rPr>
              <w:t xml:space="preserve">                           </w:t>
            </w:r>
          </w:p>
          <w:p w14:paraId="37FC4665" w14:textId="77777777" w:rsidR="003F1D03" w:rsidRPr="009C6B22" w:rsidRDefault="003F1D03" w:rsidP="00D97FEE">
            <w:pPr>
              <w:rPr>
                <w:bCs/>
              </w:rPr>
            </w:pPr>
            <w:r w:rsidRPr="009C6B22">
              <w:rPr>
                <w:bCs/>
              </w:rPr>
              <w:t xml:space="preserve">Read 1.7 Linear Inequalities                                 </w:t>
            </w:r>
            <w:r>
              <w:rPr>
                <w:bCs/>
              </w:rPr>
              <w:t xml:space="preserve">            </w:t>
            </w:r>
          </w:p>
          <w:p w14:paraId="64257338" w14:textId="77777777" w:rsidR="003F1D03" w:rsidRDefault="003F1D03" w:rsidP="00D97FEE">
            <w:pPr>
              <w:pStyle w:val="Default"/>
              <w:rPr>
                <w:rFonts w:ascii="Times New Roman" w:hAnsi="Times New Roman" w:cs="Times New Roman"/>
                <w:bCs/>
              </w:rPr>
            </w:pPr>
            <w:r w:rsidRPr="009C6B22">
              <w:rPr>
                <w:rFonts w:ascii="Times New Roman" w:hAnsi="Times New Roman" w:cs="Times New Roman"/>
                <w:bCs/>
              </w:rPr>
              <w:t xml:space="preserve">Read 1.3 &amp; 4 Quadratic Equations        </w:t>
            </w:r>
            <w:r>
              <w:rPr>
                <w:rFonts w:ascii="Times New Roman" w:hAnsi="Times New Roman" w:cs="Times New Roman"/>
                <w:bCs/>
              </w:rPr>
              <w:t xml:space="preserve">                           </w:t>
            </w:r>
          </w:p>
          <w:p w14:paraId="0BC22614"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bCs/>
              </w:rPr>
              <w:t xml:space="preserve">Read 1.6 Other Equations                       </w:t>
            </w:r>
            <w:r>
              <w:rPr>
                <w:rFonts w:ascii="Times New Roman" w:hAnsi="Times New Roman" w:cs="Times New Roman"/>
                <w:bCs/>
              </w:rPr>
              <w:t xml:space="preserve">                          </w:t>
            </w:r>
          </w:p>
          <w:p w14:paraId="323B94F9"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bCs/>
              </w:rPr>
              <w:t xml:space="preserve">Read 1.8 Absolute Value                        </w:t>
            </w:r>
            <w:r>
              <w:rPr>
                <w:rFonts w:ascii="Times New Roman" w:hAnsi="Times New Roman" w:cs="Times New Roman"/>
                <w:bCs/>
              </w:rPr>
              <w:t xml:space="preserve">                          </w:t>
            </w:r>
          </w:p>
          <w:p w14:paraId="32CEE7C7"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bCs/>
              </w:rPr>
              <w:t xml:space="preserve">Read 1.2 &amp; 1.5 Application Problems   </w:t>
            </w:r>
            <w:r>
              <w:rPr>
                <w:rFonts w:ascii="Times New Roman" w:hAnsi="Times New Roman" w:cs="Times New Roman"/>
                <w:bCs/>
              </w:rPr>
              <w:t xml:space="preserve">                           </w:t>
            </w:r>
            <w:r w:rsidRPr="009C6B22">
              <w:rPr>
                <w:rFonts w:ascii="Times New Roman" w:hAnsi="Times New Roman" w:cs="Times New Roman"/>
                <w:color w:val="auto"/>
              </w:rPr>
              <w:t xml:space="preserve">   </w:t>
            </w:r>
          </w:p>
          <w:p w14:paraId="469E9688"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color w:val="auto"/>
              </w:rPr>
              <w:t>Test Unit 1</w:t>
            </w:r>
          </w:p>
        </w:tc>
      </w:tr>
      <w:tr w:rsidR="003F1D03" w:rsidRPr="009C6B22" w14:paraId="06D5A482" w14:textId="77777777" w:rsidTr="00D97FEE">
        <w:trPr>
          <w:trHeight w:val="545"/>
        </w:trPr>
        <w:tc>
          <w:tcPr>
            <w:tcW w:w="1278" w:type="dxa"/>
          </w:tcPr>
          <w:p w14:paraId="58180171" w14:textId="77777777" w:rsidR="003F1D03" w:rsidRPr="009C6B22" w:rsidRDefault="003F1D03" w:rsidP="00D97FEE">
            <w:r w:rsidRPr="009C6B22">
              <w:t>Week 03</w:t>
            </w:r>
          </w:p>
        </w:tc>
        <w:tc>
          <w:tcPr>
            <w:tcW w:w="8298" w:type="dxa"/>
            <w:vMerge/>
          </w:tcPr>
          <w:p w14:paraId="2BFC3DA5" w14:textId="77777777" w:rsidR="003F1D03" w:rsidRPr="009C6B22" w:rsidRDefault="003F1D03" w:rsidP="00D97FEE">
            <w:pPr>
              <w:pStyle w:val="Default"/>
              <w:rPr>
                <w:rFonts w:ascii="Times New Roman" w:hAnsi="Times New Roman" w:cs="Times New Roman"/>
                <w:color w:val="auto"/>
              </w:rPr>
            </w:pPr>
          </w:p>
        </w:tc>
      </w:tr>
      <w:tr w:rsidR="003F1D03" w:rsidRPr="009C6B22" w14:paraId="4018A9CF" w14:textId="77777777" w:rsidTr="00D97FEE">
        <w:trPr>
          <w:trHeight w:val="544"/>
        </w:trPr>
        <w:tc>
          <w:tcPr>
            <w:tcW w:w="1278" w:type="dxa"/>
          </w:tcPr>
          <w:p w14:paraId="4D14C03B" w14:textId="77777777" w:rsidR="003F1D03" w:rsidRPr="009C6B22" w:rsidRDefault="003F1D03" w:rsidP="00D97FEE">
            <w:r w:rsidRPr="009C6B22">
              <w:t>Week 04</w:t>
            </w:r>
          </w:p>
        </w:tc>
        <w:tc>
          <w:tcPr>
            <w:tcW w:w="8298" w:type="dxa"/>
            <w:vMerge/>
          </w:tcPr>
          <w:p w14:paraId="301F6955" w14:textId="77777777" w:rsidR="003F1D03" w:rsidRPr="009C6B22" w:rsidRDefault="003F1D03" w:rsidP="00D97FEE">
            <w:pPr>
              <w:pStyle w:val="Default"/>
              <w:rPr>
                <w:rFonts w:ascii="Times New Roman" w:hAnsi="Times New Roman" w:cs="Times New Roman"/>
                <w:color w:val="auto"/>
              </w:rPr>
            </w:pPr>
          </w:p>
        </w:tc>
      </w:tr>
      <w:tr w:rsidR="003F1D03" w:rsidRPr="009C6B22" w14:paraId="2DB9C5BC" w14:textId="77777777" w:rsidTr="00D97FEE">
        <w:trPr>
          <w:trHeight w:val="545"/>
        </w:trPr>
        <w:tc>
          <w:tcPr>
            <w:tcW w:w="1278" w:type="dxa"/>
          </w:tcPr>
          <w:p w14:paraId="0D37526E" w14:textId="77777777" w:rsidR="003F1D03" w:rsidRPr="009C6B22" w:rsidRDefault="003F1D03" w:rsidP="00D97FEE">
            <w:r w:rsidRPr="009C6B22">
              <w:t>Week 05</w:t>
            </w:r>
          </w:p>
        </w:tc>
        <w:tc>
          <w:tcPr>
            <w:tcW w:w="8298" w:type="dxa"/>
            <w:vMerge/>
          </w:tcPr>
          <w:p w14:paraId="1E61EC7A" w14:textId="77777777" w:rsidR="003F1D03" w:rsidRPr="009C6B22" w:rsidRDefault="003F1D03" w:rsidP="00D97FEE">
            <w:pPr>
              <w:pStyle w:val="Default"/>
              <w:rPr>
                <w:rFonts w:ascii="Times New Roman" w:hAnsi="Times New Roman" w:cs="Times New Roman"/>
                <w:color w:val="auto"/>
              </w:rPr>
            </w:pPr>
          </w:p>
        </w:tc>
      </w:tr>
      <w:tr w:rsidR="003F1D03" w:rsidRPr="009C6B22" w14:paraId="7F64DAB4" w14:textId="77777777" w:rsidTr="00D97FEE">
        <w:trPr>
          <w:trHeight w:val="477"/>
        </w:trPr>
        <w:tc>
          <w:tcPr>
            <w:tcW w:w="1278" w:type="dxa"/>
          </w:tcPr>
          <w:p w14:paraId="4AE386BA" w14:textId="77777777" w:rsidR="003F1D03" w:rsidRPr="009C6B22" w:rsidRDefault="003F1D03" w:rsidP="00D97FEE">
            <w:r w:rsidRPr="009C6B22">
              <w:t>Week 06</w:t>
            </w:r>
          </w:p>
        </w:tc>
        <w:tc>
          <w:tcPr>
            <w:tcW w:w="8298" w:type="dxa"/>
            <w:vMerge w:val="restart"/>
          </w:tcPr>
          <w:p w14:paraId="15B467B6" w14:textId="77777777" w:rsidR="003F1D03" w:rsidRPr="009C6B22" w:rsidRDefault="003F1D03" w:rsidP="00D97FEE">
            <w:pPr>
              <w:rPr>
                <w:bCs/>
              </w:rPr>
            </w:pPr>
            <w:r w:rsidRPr="009C6B22">
              <w:rPr>
                <w:bCs/>
              </w:rPr>
              <w:t>Read 2.1 &amp; 2.2 Distance, Midpoint &amp; Circles</w:t>
            </w:r>
            <w:r>
              <w:rPr>
                <w:bCs/>
              </w:rPr>
              <w:t xml:space="preserve">,                   </w:t>
            </w:r>
          </w:p>
          <w:p w14:paraId="44FB784D" w14:textId="77777777" w:rsidR="003F1D03" w:rsidRPr="009C6B22" w:rsidRDefault="003F1D03" w:rsidP="00D97FEE">
            <w:pPr>
              <w:rPr>
                <w:bCs/>
              </w:rPr>
            </w:pPr>
            <w:r w:rsidRPr="009C6B22">
              <w:rPr>
                <w:bCs/>
              </w:rPr>
              <w:t xml:space="preserve">Read 2.4 Lines                              </w:t>
            </w:r>
            <w:r>
              <w:rPr>
                <w:bCs/>
              </w:rPr>
              <w:t xml:space="preserve">                             </w:t>
            </w:r>
          </w:p>
          <w:p w14:paraId="7E42EAE0" w14:textId="77777777" w:rsidR="003F1D03" w:rsidRPr="009C6B22" w:rsidRDefault="003F1D03" w:rsidP="00D97FEE">
            <w:pPr>
              <w:rPr>
                <w:bCs/>
              </w:rPr>
            </w:pPr>
            <w:r w:rsidRPr="009C6B22">
              <w:rPr>
                <w:bCs/>
              </w:rPr>
              <w:t>Read 2.3 &amp; 2.5 Function</w:t>
            </w:r>
            <w:r>
              <w:rPr>
                <w:bCs/>
              </w:rPr>
              <w:t>s &amp; Relations</w:t>
            </w:r>
            <w:r w:rsidRPr="009C6B22">
              <w:rPr>
                <w:bCs/>
              </w:rPr>
              <w:t xml:space="preserve"> </w:t>
            </w:r>
            <w:r>
              <w:rPr>
                <w:bCs/>
              </w:rPr>
              <w:t xml:space="preserve">                              </w:t>
            </w:r>
          </w:p>
          <w:p w14:paraId="68398976" w14:textId="77777777" w:rsidR="003F1D03" w:rsidRPr="009C6B22" w:rsidRDefault="003F1D03" w:rsidP="00D97FEE">
            <w:pPr>
              <w:rPr>
                <w:bCs/>
              </w:rPr>
            </w:pPr>
            <w:r w:rsidRPr="009C6B22">
              <w:rPr>
                <w:bCs/>
              </w:rPr>
              <w:t xml:space="preserve">Read 2.7 Characteristics of Functions   </w:t>
            </w:r>
            <w:r>
              <w:rPr>
                <w:bCs/>
              </w:rPr>
              <w:t xml:space="preserve">                             </w:t>
            </w:r>
            <w:r w:rsidRPr="009C6B22">
              <w:rPr>
                <w:bCs/>
              </w:rPr>
              <w:t xml:space="preserve"> </w:t>
            </w:r>
          </w:p>
          <w:p w14:paraId="025B57E7" w14:textId="77777777" w:rsidR="003F1D03" w:rsidRPr="009C6B22" w:rsidRDefault="003F1D03" w:rsidP="00D97FEE">
            <w:pPr>
              <w:rPr>
                <w:bCs/>
              </w:rPr>
            </w:pPr>
            <w:r w:rsidRPr="009C6B22">
              <w:rPr>
                <w:bCs/>
              </w:rPr>
              <w:t xml:space="preserve">Read 2.8 Combinations of Functions      </w:t>
            </w:r>
            <w:r>
              <w:rPr>
                <w:bCs/>
              </w:rPr>
              <w:t xml:space="preserve">                            </w:t>
            </w:r>
          </w:p>
          <w:p w14:paraId="0547D8D7" w14:textId="77777777" w:rsidR="003F1D03" w:rsidRPr="009C6B22" w:rsidRDefault="003F1D03" w:rsidP="00D97FEE">
            <w:r w:rsidRPr="009C6B22">
              <w:t xml:space="preserve">     </w:t>
            </w:r>
          </w:p>
          <w:p w14:paraId="3056721F" w14:textId="77777777" w:rsidR="003F1D03" w:rsidRPr="009C6B22" w:rsidRDefault="003F1D03" w:rsidP="00D97FEE">
            <w:r w:rsidRPr="009C6B22">
              <w:t>Test Unit 2</w:t>
            </w:r>
          </w:p>
        </w:tc>
      </w:tr>
      <w:tr w:rsidR="003F1D03" w:rsidRPr="009C6B22" w14:paraId="45D78532" w14:textId="77777777" w:rsidTr="00D97FEE">
        <w:trPr>
          <w:trHeight w:val="477"/>
        </w:trPr>
        <w:tc>
          <w:tcPr>
            <w:tcW w:w="1278" w:type="dxa"/>
          </w:tcPr>
          <w:p w14:paraId="5B2718F9" w14:textId="77777777" w:rsidR="003F1D03" w:rsidRPr="009C6B22" w:rsidRDefault="003F1D03" w:rsidP="00D97FEE">
            <w:r w:rsidRPr="009C6B22">
              <w:t>Week 07</w:t>
            </w:r>
          </w:p>
        </w:tc>
        <w:tc>
          <w:tcPr>
            <w:tcW w:w="8298" w:type="dxa"/>
            <w:vMerge/>
          </w:tcPr>
          <w:p w14:paraId="05F5E825" w14:textId="77777777" w:rsidR="003F1D03" w:rsidRPr="009C6B22" w:rsidRDefault="003F1D03" w:rsidP="00D97FEE">
            <w:pPr>
              <w:pStyle w:val="Default"/>
              <w:rPr>
                <w:rFonts w:ascii="Times New Roman" w:hAnsi="Times New Roman" w:cs="Times New Roman"/>
              </w:rPr>
            </w:pPr>
          </w:p>
        </w:tc>
      </w:tr>
      <w:tr w:rsidR="003F1D03" w:rsidRPr="009C6B22" w14:paraId="00A041AE" w14:textId="77777777" w:rsidTr="00D97FEE">
        <w:trPr>
          <w:trHeight w:val="477"/>
        </w:trPr>
        <w:tc>
          <w:tcPr>
            <w:tcW w:w="1278" w:type="dxa"/>
          </w:tcPr>
          <w:p w14:paraId="781D9A04" w14:textId="77777777" w:rsidR="003F1D03" w:rsidRPr="009C6B22" w:rsidRDefault="003F1D03" w:rsidP="00D97FEE">
            <w:r w:rsidRPr="009C6B22">
              <w:t>Week 08</w:t>
            </w:r>
          </w:p>
        </w:tc>
        <w:tc>
          <w:tcPr>
            <w:tcW w:w="8298" w:type="dxa"/>
            <w:vMerge/>
          </w:tcPr>
          <w:p w14:paraId="22AA76E7" w14:textId="77777777" w:rsidR="003F1D03" w:rsidRPr="009C6B22" w:rsidRDefault="003F1D03" w:rsidP="00D97FEE">
            <w:pPr>
              <w:pStyle w:val="Default"/>
              <w:rPr>
                <w:rFonts w:ascii="Times New Roman" w:hAnsi="Times New Roman" w:cs="Times New Roman"/>
              </w:rPr>
            </w:pPr>
          </w:p>
        </w:tc>
      </w:tr>
      <w:tr w:rsidR="003F1D03" w:rsidRPr="009C6B22" w14:paraId="6F508D8C" w14:textId="77777777" w:rsidTr="00D97FEE">
        <w:trPr>
          <w:trHeight w:val="477"/>
        </w:trPr>
        <w:tc>
          <w:tcPr>
            <w:tcW w:w="1278" w:type="dxa"/>
          </w:tcPr>
          <w:p w14:paraId="1F0467CF" w14:textId="77777777" w:rsidR="003F1D03" w:rsidRPr="009C6B22" w:rsidRDefault="003F1D03" w:rsidP="00D97FEE">
            <w:r w:rsidRPr="009C6B22">
              <w:t>Week 09</w:t>
            </w:r>
          </w:p>
        </w:tc>
        <w:tc>
          <w:tcPr>
            <w:tcW w:w="8298" w:type="dxa"/>
            <w:vMerge/>
          </w:tcPr>
          <w:p w14:paraId="070F4180" w14:textId="77777777" w:rsidR="003F1D03" w:rsidRPr="009C6B22" w:rsidRDefault="003F1D03" w:rsidP="00D97FEE">
            <w:pPr>
              <w:pStyle w:val="Default"/>
              <w:rPr>
                <w:rFonts w:ascii="Times New Roman" w:hAnsi="Times New Roman" w:cs="Times New Roman"/>
                <w:color w:val="auto"/>
              </w:rPr>
            </w:pPr>
          </w:p>
        </w:tc>
      </w:tr>
      <w:tr w:rsidR="003F1D03" w:rsidRPr="009C6B22" w14:paraId="67204939" w14:textId="77777777" w:rsidTr="00D97FEE">
        <w:trPr>
          <w:trHeight w:val="544"/>
        </w:trPr>
        <w:tc>
          <w:tcPr>
            <w:tcW w:w="1278" w:type="dxa"/>
          </w:tcPr>
          <w:p w14:paraId="00532558" w14:textId="77777777" w:rsidR="003F1D03" w:rsidRPr="009C6B22" w:rsidRDefault="003F1D03" w:rsidP="00D97FEE">
            <w:r w:rsidRPr="009C6B22">
              <w:t>Week 10</w:t>
            </w:r>
          </w:p>
        </w:tc>
        <w:tc>
          <w:tcPr>
            <w:tcW w:w="8298" w:type="dxa"/>
            <w:vMerge w:val="restart"/>
          </w:tcPr>
          <w:p w14:paraId="10CC4503" w14:textId="77777777" w:rsidR="003F1D03" w:rsidRPr="009C6B22" w:rsidRDefault="003F1D03" w:rsidP="00D97FEE">
            <w:pPr>
              <w:rPr>
                <w:bCs/>
              </w:rPr>
            </w:pPr>
            <w:r w:rsidRPr="009C6B22">
              <w:rPr>
                <w:bCs/>
              </w:rPr>
              <w:t xml:space="preserve">Read 2.6 Transformations of Functions         </w:t>
            </w:r>
            <w:r>
              <w:rPr>
                <w:bCs/>
              </w:rPr>
              <w:t xml:space="preserve">                    </w:t>
            </w:r>
          </w:p>
          <w:p w14:paraId="078045BB" w14:textId="77777777" w:rsidR="003F1D03" w:rsidRPr="009C6B22" w:rsidRDefault="003F1D03" w:rsidP="00D97FEE">
            <w:pPr>
              <w:rPr>
                <w:bCs/>
              </w:rPr>
            </w:pPr>
            <w:r w:rsidRPr="009C6B22">
              <w:rPr>
                <w:bCs/>
              </w:rPr>
              <w:lastRenderedPageBreak/>
              <w:t>Read 3.1 Quadratic Functions &amp; Applications</w:t>
            </w:r>
            <w:r>
              <w:rPr>
                <w:bCs/>
              </w:rPr>
              <w:t xml:space="preserve">                   </w:t>
            </w:r>
          </w:p>
          <w:p w14:paraId="5EFFDD45"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bCs/>
              </w:rPr>
              <w:t xml:space="preserve">Read 3.2 Polynomial Functions &amp; Graphs, </w:t>
            </w:r>
            <w:r>
              <w:rPr>
                <w:rFonts w:ascii="Times New Roman" w:hAnsi="Times New Roman" w:cs="Times New Roman"/>
                <w:bCs/>
              </w:rPr>
              <w:t xml:space="preserve">                       </w:t>
            </w:r>
          </w:p>
          <w:p w14:paraId="18D89743"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bCs/>
              </w:rPr>
              <w:t xml:space="preserve">Read 3.3 Division of Polynomials          </w:t>
            </w:r>
            <w:r>
              <w:rPr>
                <w:rFonts w:ascii="Times New Roman" w:hAnsi="Times New Roman" w:cs="Times New Roman"/>
                <w:bCs/>
              </w:rPr>
              <w:t xml:space="preserve">                            </w:t>
            </w:r>
          </w:p>
          <w:p w14:paraId="482FA04F"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bCs/>
              </w:rPr>
              <w:t xml:space="preserve">Read 3.4 Zeros of Polynomials              </w:t>
            </w:r>
            <w:r>
              <w:rPr>
                <w:rFonts w:ascii="Times New Roman" w:hAnsi="Times New Roman" w:cs="Times New Roman"/>
                <w:bCs/>
              </w:rPr>
              <w:t xml:space="preserve">                             </w:t>
            </w:r>
          </w:p>
          <w:p w14:paraId="6625CEAA"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bCs/>
              </w:rPr>
              <w:t xml:space="preserve">Read 3.6 Polynomial Inequalities           </w:t>
            </w:r>
            <w:r>
              <w:rPr>
                <w:rFonts w:ascii="Times New Roman" w:hAnsi="Times New Roman" w:cs="Times New Roman"/>
                <w:bCs/>
              </w:rPr>
              <w:t xml:space="preserve">                             </w:t>
            </w:r>
          </w:p>
          <w:p w14:paraId="53763309"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color w:val="auto"/>
              </w:rPr>
              <w:t xml:space="preserve">      </w:t>
            </w:r>
          </w:p>
          <w:p w14:paraId="7890D3F5" w14:textId="77777777" w:rsidR="003F1D03" w:rsidRPr="009C6B22" w:rsidRDefault="003F1D03" w:rsidP="00D97FEE">
            <w:pPr>
              <w:pStyle w:val="Default"/>
              <w:rPr>
                <w:rFonts w:ascii="Times New Roman" w:hAnsi="Times New Roman" w:cs="Times New Roman"/>
                <w:bCs/>
              </w:rPr>
            </w:pPr>
            <w:r w:rsidRPr="009C6B22">
              <w:rPr>
                <w:rFonts w:ascii="Times New Roman" w:hAnsi="Times New Roman" w:cs="Times New Roman"/>
                <w:color w:val="auto"/>
              </w:rPr>
              <w:t xml:space="preserve"> Test Unit 3</w:t>
            </w:r>
          </w:p>
        </w:tc>
      </w:tr>
      <w:tr w:rsidR="003F1D03" w:rsidRPr="009C6B22" w14:paraId="17E62BC1" w14:textId="77777777" w:rsidTr="00D97FEE">
        <w:trPr>
          <w:trHeight w:val="545"/>
        </w:trPr>
        <w:tc>
          <w:tcPr>
            <w:tcW w:w="1278" w:type="dxa"/>
          </w:tcPr>
          <w:p w14:paraId="5CA60D36" w14:textId="77777777" w:rsidR="003F1D03" w:rsidRPr="009C6B22" w:rsidRDefault="003F1D03" w:rsidP="00D97FEE">
            <w:r w:rsidRPr="009C6B22">
              <w:lastRenderedPageBreak/>
              <w:t>Week 11</w:t>
            </w:r>
          </w:p>
        </w:tc>
        <w:tc>
          <w:tcPr>
            <w:tcW w:w="8298" w:type="dxa"/>
            <w:vMerge/>
          </w:tcPr>
          <w:p w14:paraId="6955B3F8" w14:textId="77777777" w:rsidR="003F1D03" w:rsidRPr="009C6B22" w:rsidRDefault="003F1D03" w:rsidP="00D97FEE">
            <w:pPr>
              <w:pStyle w:val="Default"/>
              <w:rPr>
                <w:rFonts w:ascii="Times New Roman" w:hAnsi="Times New Roman" w:cs="Times New Roman"/>
                <w:bCs/>
              </w:rPr>
            </w:pPr>
          </w:p>
        </w:tc>
      </w:tr>
      <w:tr w:rsidR="003F1D03" w:rsidRPr="009C6B22" w14:paraId="61C46327" w14:textId="77777777" w:rsidTr="00D97FEE">
        <w:trPr>
          <w:trHeight w:val="544"/>
        </w:trPr>
        <w:tc>
          <w:tcPr>
            <w:tcW w:w="1278" w:type="dxa"/>
          </w:tcPr>
          <w:p w14:paraId="74294BD9" w14:textId="77777777" w:rsidR="003F1D03" w:rsidRPr="009C6B22" w:rsidRDefault="003F1D03" w:rsidP="00D97FEE">
            <w:r w:rsidRPr="009C6B22">
              <w:lastRenderedPageBreak/>
              <w:t>Week 12</w:t>
            </w:r>
          </w:p>
        </w:tc>
        <w:tc>
          <w:tcPr>
            <w:tcW w:w="8298" w:type="dxa"/>
            <w:vMerge/>
          </w:tcPr>
          <w:p w14:paraId="6F4FC1A2" w14:textId="77777777" w:rsidR="003F1D03" w:rsidRPr="009C6B22" w:rsidRDefault="003F1D03" w:rsidP="00D97FEE">
            <w:pPr>
              <w:pStyle w:val="Default"/>
              <w:rPr>
                <w:rFonts w:ascii="Times New Roman" w:hAnsi="Times New Roman" w:cs="Times New Roman"/>
                <w:bCs/>
              </w:rPr>
            </w:pPr>
          </w:p>
        </w:tc>
      </w:tr>
      <w:tr w:rsidR="003F1D03" w:rsidRPr="009C6B22" w14:paraId="136AC756" w14:textId="77777777" w:rsidTr="00D97FEE">
        <w:trPr>
          <w:trHeight w:val="545"/>
        </w:trPr>
        <w:tc>
          <w:tcPr>
            <w:tcW w:w="1278" w:type="dxa"/>
          </w:tcPr>
          <w:p w14:paraId="461CC062" w14:textId="77777777" w:rsidR="003F1D03" w:rsidRPr="009C6B22" w:rsidRDefault="003F1D03" w:rsidP="00D97FEE">
            <w:r w:rsidRPr="009C6B22">
              <w:t>Week 13</w:t>
            </w:r>
          </w:p>
        </w:tc>
        <w:tc>
          <w:tcPr>
            <w:tcW w:w="8298" w:type="dxa"/>
            <w:vMerge/>
          </w:tcPr>
          <w:p w14:paraId="580D5B0C" w14:textId="77777777" w:rsidR="003F1D03" w:rsidRPr="009C6B22" w:rsidRDefault="003F1D03" w:rsidP="00D97FEE">
            <w:pPr>
              <w:pStyle w:val="Default"/>
              <w:rPr>
                <w:rFonts w:ascii="Times New Roman" w:hAnsi="Times New Roman" w:cs="Times New Roman"/>
                <w:color w:val="auto"/>
              </w:rPr>
            </w:pPr>
          </w:p>
        </w:tc>
      </w:tr>
      <w:tr w:rsidR="003F1D03" w:rsidRPr="009C6B22" w14:paraId="354570A3" w14:textId="77777777" w:rsidTr="00D97FEE">
        <w:tc>
          <w:tcPr>
            <w:tcW w:w="1278" w:type="dxa"/>
          </w:tcPr>
          <w:p w14:paraId="026DD7E8" w14:textId="77777777" w:rsidR="003F1D03" w:rsidRPr="009C6B22" w:rsidRDefault="003F1D03" w:rsidP="00D97FEE">
            <w:r w:rsidRPr="009C6B22">
              <w:t>Week 14</w:t>
            </w:r>
          </w:p>
        </w:tc>
        <w:tc>
          <w:tcPr>
            <w:tcW w:w="8298" w:type="dxa"/>
          </w:tcPr>
          <w:p w14:paraId="4B009275" w14:textId="77777777" w:rsidR="003F1D03" w:rsidRPr="009C6B22" w:rsidRDefault="003F1D03" w:rsidP="00D97FEE">
            <w:pPr>
              <w:pStyle w:val="Default"/>
              <w:ind w:left="720"/>
              <w:rPr>
                <w:rFonts w:ascii="Times New Roman" w:hAnsi="Times New Roman" w:cs="Times New Roman"/>
                <w:color w:val="auto"/>
              </w:rPr>
            </w:pPr>
            <w:r w:rsidRPr="009C6B22">
              <w:rPr>
                <w:rFonts w:ascii="Times New Roman" w:hAnsi="Times New Roman" w:cs="Times New Roman"/>
                <w:color w:val="auto"/>
              </w:rPr>
              <w:t>Course Review - ALEKS Practice Final Exam</w:t>
            </w:r>
          </w:p>
          <w:p w14:paraId="6FFF6EAA" w14:textId="77777777" w:rsidR="003F1D03" w:rsidRPr="009C6B22" w:rsidRDefault="003F1D03" w:rsidP="00D97FEE">
            <w:pPr>
              <w:pStyle w:val="Default"/>
              <w:ind w:left="720"/>
              <w:rPr>
                <w:rFonts w:ascii="Times New Roman" w:hAnsi="Times New Roman" w:cs="Times New Roman"/>
                <w:color w:val="auto"/>
              </w:rPr>
            </w:pPr>
            <w:r w:rsidRPr="009C6B22">
              <w:rPr>
                <w:rFonts w:ascii="Times New Roman" w:hAnsi="Times New Roman" w:cs="Times New Roman"/>
                <w:color w:val="auto"/>
              </w:rPr>
              <w:t>ALEKS Final Assessment</w:t>
            </w:r>
          </w:p>
        </w:tc>
      </w:tr>
      <w:tr w:rsidR="003F1D03" w:rsidRPr="009C6B22" w14:paraId="537842DB" w14:textId="77777777" w:rsidTr="00D97FEE">
        <w:tc>
          <w:tcPr>
            <w:tcW w:w="1278" w:type="dxa"/>
          </w:tcPr>
          <w:p w14:paraId="43FEE0E0" w14:textId="77777777" w:rsidR="003F1D03" w:rsidRPr="009C6B22" w:rsidRDefault="003F1D03" w:rsidP="00D97FEE">
            <w:r w:rsidRPr="009C6B22">
              <w:t>Week 15</w:t>
            </w:r>
          </w:p>
        </w:tc>
        <w:tc>
          <w:tcPr>
            <w:tcW w:w="8298" w:type="dxa"/>
          </w:tcPr>
          <w:p w14:paraId="2405CC0A"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color w:val="auto"/>
              </w:rPr>
              <w:t xml:space="preserve">Final Exam Week  </w:t>
            </w:r>
          </w:p>
          <w:p w14:paraId="0D716D3C" w14:textId="77777777" w:rsidR="003F1D03" w:rsidRPr="009C6B22" w:rsidRDefault="003F1D03" w:rsidP="00D97FEE">
            <w:pPr>
              <w:pStyle w:val="Default"/>
              <w:rPr>
                <w:rFonts w:ascii="Times New Roman" w:hAnsi="Times New Roman" w:cs="Times New Roman"/>
                <w:color w:val="auto"/>
              </w:rPr>
            </w:pPr>
            <w:r w:rsidRPr="009C6B22">
              <w:rPr>
                <w:rFonts w:ascii="Times New Roman" w:hAnsi="Times New Roman" w:cs="Times New Roman"/>
                <w:color w:val="auto"/>
              </w:rPr>
              <w:t>Comprehensive Final Exam</w:t>
            </w:r>
          </w:p>
        </w:tc>
      </w:tr>
    </w:tbl>
    <w:p w14:paraId="47A99DE8" w14:textId="77777777" w:rsidR="003F1D03" w:rsidRPr="009C6B22" w:rsidRDefault="003F1D03" w:rsidP="003F1D03">
      <w:pPr>
        <w:pStyle w:val="Default"/>
        <w:rPr>
          <w:rFonts w:ascii="Times New Roman" w:hAnsi="Times New Roman" w:cs="Times New Roman"/>
          <w:color w:val="auto"/>
        </w:rPr>
      </w:pPr>
    </w:p>
    <w:p w14:paraId="511B98A9" w14:textId="77777777" w:rsidR="003F1D03" w:rsidRPr="00FC1A32" w:rsidRDefault="003F1D03" w:rsidP="003F1D03">
      <w:pPr>
        <w:rPr>
          <w:b/>
        </w:rPr>
      </w:pPr>
      <w:r>
        <w:rPr>
          <w:b/>
        </w:rPr>
        <w:t>Schedule of Learning Topics Covered – Math Lab</w:t>
      </w:r>
    </w:p>
    <w:tbl>
      <w:tblPr>
        <w:tblStyle w:val="TableGrid"/>
        <w:tblW w:w="0" w:type="auto"/>
        <w:tblLook w:val="04A0" w:firstRow="1" w:lastRow="0" w:firstColumn="1" w:lastColumn="0" w:noHBand="0" w:noVBand="1"/>
      </w:tblPr>
      <w:tblGrid>
        <w:gridCol w:w="1278"/>
        <w:gridCol w:w="8298"/>
      </w:tblGrid>
      <w:tr w:rsidR="003F1D03" w14:paraId="16F7D252" w14:textId="77777777" w:rsidTr="00D97FEE">
        <w:tc>
          <w:tcPr>
            <w:tcW w:w="9576" w:type="dxa"/>
            <w:gridSpan w:val="2"/>
          </w:tcPr>
          <w:p w14:paraId="2ABC5AE5" w14:textId="77777777" w:rsidR="003F1D03" w:rsidRPr="00FC1A32" w:rsidRDefault="003F1D03" w:rsidP="00D97FEE">
            <w:pPr>
              <w:jc w:val="center"/>
              <w:rPr>
                <w:b/>
              </w:rPr>
            </w:pPr>
            <w:r>
              <w:rPr>
                <w:b/>
              </w:rPr>
              <w:t>Homework Sets on ALEKS</w:t>
            </w:r>
          </w:p>
        </w:tc>
      </w:tr>
      <w:tr w:rsidR="003F1D03" w14:paraId="23A9FFC3" w14:textId="77777777" w:rsidTr="00D97FEE">
        <w:tc>
          <w:tcPr>
            <w:tcW w:w="1278" w:type="dxa"/>
          </w:tcPr>
          <w:p w14:paraId="3C4C4012" w14:textId="77777777" w:rsidR="003F1D03" w:rsidRDefault="003F1D03" w:rsidP="00D97FEE">
            <w:r>
              <w:t>Week 01</w:t>
            </w:r>
          </w:p>
        </w:tc>
        <w:tc>
          <w:tcPr>
            <w:tcW w:w="8298" w:type="dxa"/>
          </w:tcPr>
          <w:p w14:paraId="5442D9CA" w14:textId="77777777" w:rsidR="003F1D03" w:rsidRDefault="003F1D03" w:rsidP="00D97FEE">
            <w:r w:rsidRPr="009C6B22">
              <w:rPr>
                <w:bCs/>
              </w:rPr>
              <w:t>ALEKS Homework 1.1</w:t>
            </w:r>
          </w:p>
        </w:tc>
      </w:tr>
      <w:tr w:rsidR="003F1D03" w14:paraId="422EC7F1" w14:textId="77777777" w:rsidTr="00D97FEE">
        <w:tc>
          <w:tcPr>
            <w:tcW w:w="1278" w:type="dxa"/>
          </w:tcPr>
          <w:p w14:paraId="4BC5AC76" w14:textId="77777777" w:rsidR="003F1D03" w:rsidRDefault="003F1D03" w:rsidP="00D97FEE">
            <w:r>
              <w:t>Week 02</w:t>
            </w:r>
          </w:p>
        </w:tc>
        <w:tc>
          <w:tcPr>
            <w:tcW w:w="8298" w:type="dxa"/>
          </w:tcPr>
          <w:p w14:paraId="797615C9" w14:textId="77777777" w:rsidR="003F1D03" w:rsidRDefault="003F1D03" w:rsidP="00D97FEE">
            <w:r w:rsidRPr="009C6B22">
              <w:rPr>
                <w:bCs/>
              </w:rPr>
              <w:t>ALEKS Homework 1.2</w:t>
            </w:r>
          </w:p>
        </w:tc>
      </w:tr>
      <w:tr w:rsidR="003F1D03" w14:paraId="727F9D60" w14:textId="77777777" w:rsidTr="00D97FEE">
        <w:tc>
          <w:tcPr>
            <w:tcW w:w="1278" w:type="dxa"/>
          </w:tcPr>
          <w:p w14:paraId="17B92F36" w14:textId="77777777" w:rsidR="003F1D03" w:rsidRDefault="003F1D03" w:rsidP="00D97FEE">
            <w:r>
              <w:t>Week 03</w:t>
            </w:r>
          </w:p>
        </w:tc>
        <w:tc>
          <w:tcPr>
            <w:tcW w:w="8298" w:type="dxa"/>
          </w:tcPr>
          <w:p w14:paraId="3654E91C" w14:textId="77777777" w:rsidR="003F1D03" w:rsidRDefault="003F1D03" w:rsidP="00D97FEE">
            <w:pPr>
              <w:pStyle w:val="Default"/>
            </w:pPr>
            <w:r w:rsidRPr="009C6B22">
              <w:rPr>
                <w:rFonts w:ascii="Times New Roman" w:hAnsi="Times New Roman" w:cs="Times New Roman"/>
                <w:bCs/>
              </w:rPr>
              <w:t>ALEKS Homework 1.3</w:t>
            </w:r>
          </w:p>
        </w:tc>
      </w:tr>
      <w:tr w:rsidR="003F1D03" w14:paraId="7E54F388" w14:textId="77777777" w:rsidTr="00D97FEE">
        <w:tc>
          <w:tcPr>
            <w:tcW w:w="1278" w:type="dxa"/>
          </w:tcPr>
          <w:p w14:paraId="24C573A6" w14:textId="77777777" w:rsidR="003F1D03" w:rsidRDefault="003F1D03" w:rsidP="00D97FEE">
            <w:r>
              <w:t>Week 04</w:t>
            </w:r>
          </w:p>
        </w:tc>
        <w:tc>
          <w:tcPr>
            <w:tcW w:w="8298" w:type="dxa"/>
          </w:tcPr>
          <w:p w14:paraId="45F25FE0" w14:textId="77777777" w:rsidR="003F1D03" w:rsidRDefault="003F1D03" w:rsidP="00D97FEE">
            <w:pPr>
              <w:pStyle w:val="Default"/>
            </w:pPr>
            <w:r>
              <w:rPr>
                <w:rFonts w:ascii="Times New Roman" w:hAnsi="Times New Roman" w:cs="Times New Roman"/>
                <w:bCs/>
              </w:rPr>
              <w:t>ALEKS Homework 1.4</w:t>
            </w:r>
          </w:p>
        </w:tc>
      </w:tr>
      <w:tr w:rsidR="003F1D03" w14:paraId="7D72F8F0" w14:textId="77777777" w:rsidTr="00D97FEE">
        <w:tc>
          <w:tcPr>
            <w:tcW w:w="1278" w:type="dxa"/>
          </w:tcPr>
          <w:p w14:paraId="1C0F9C79" w14:textId="77777777" w:rsidR="003F1D03" w:rsidRDefault="003F1D03" w:rsidP="00D97FEE">
            <w:r>
              <w:t>Week 05</w:t>
            </w:r>
          </w:p>
        </w:tc>
        <w:tc>
          <w:tcPr>
            <w:tcW w:w="8298" w:type="dxa"/>
          </w:tcPr>
          <w:p w14:paraId="1DF28F5F" w14:textId="77777777" w:rsidR="003F1D03" w:rsidRDefault="003F1D03" w:rsidP="00D97FEE">
            <w:pPr>
              <w:pStyle w:val="Default"/>
            </w:pPr>
            <w:r w:rsidRPr="009C6B22">
              <w:rPr>
                <w:rFonts w:ascii="Times New Roman" w:hAnsi="Times New Roman" w:cs="Times New Roman"/>
                <w:bCs/>
              </w:rPr>
              <w:t>ALEKS Homework 1.5</w:t>
            </w:r>
            <w:r>
              <w:rPr>
                <w:bCs/>
              </w:rPr>
              <w:t xml:space="preserve"> &amp; </w:t>
            </w:r>
            <w:r w:rsidRPr="009C6B22">
              <w:rPr>
                <w:rFonts w:ascii="Times New Roman" w:hAnsi="Times New Roman" w:cs="Times New Roman"/>
                <w:bCs/>
              </w:rPr>
              <w:t>1.6</w:t>
            </w:r>
          </w:p>
        </w:tc>
      </w:tr>
      <w:tr w:rsidR="003F1D03" w14:paraId="43A2FDD3" w14:textId="77777777" w:rsidTr="00D97FEE">
        <w:tc>
          <w:tcPr>
            <w:tcW w:w="1278" w:type="dxa"/>
          </w:tcPr>
          <w:p w14:paraId="3EC50FB1" w14:textId="77777777" w:rsidR="003F1D03" w:rsidRDefault="003F1D03" w:rsidP="00D97FEE">
            <w:r>
              <w:t>Week 06</w:t>
            </w:r>
          </w:p>
        </w:tc>
        <w:tc>
          <w:tcPr>
            <w:tcW w:w="8298" w:type="dxa"/>
          </w:tcPr>
          <w:p w14:paraId="28F7C08F" w14:textId="77777777" w:rsidR="003F1D03" w:rsidRDefault="003F1D03" w:rsidP="00D97FEE">
            <w:r w:rsidRPr="009C6B22">
              <w:rPr>
                <w:bCs/>
              </w:rPr>
              <w:t>ALEKS Homework 2.1</w:t>
            </w:r>
            <w:r>
              <w:rPr>
                <w:bCs/>
              </w:rPr>
              <w:t xml:space="preserve"> &amp; 2.2</w:t>
            </w:r>
          </w:p>
        </w:tc>
      </w:tr>
      <w:tr w:rsidR="003F1D03" w14:paraId="334A8794" w14:textId="77777777" w:rsidTr="00D97FEE">
        <w:tc>
          <w:tcPr>
            <w:tcW w:w="1278" w:type="dxa"/>
          </w:tcPr>
          <w:p w14:paraId="5EF05341" w14:textId="77777777" w:rsidR="003F1D03" w:rsidRDefault="003F1D03" w:rsidP="00D97FEE">
            <w:r>
              <w:t>Week 07</w:t>
            </w:r>
          </w:p>
        </w:tc>
        <w:tc>
          <w:tcPr>
            <w:tcW w:w="8298" w:type="dxa"/>
          </w:tcPr>
          <w:p w14:paraId="44B6C904" w14:textId="77777777" w:rsidR="003F1D03" w:rsidRDefault="003F1D03" w:rsidP="00D97FEE">
            <w:r w:rsidRPr="009C6B22">
              <w:rPr>
                <w:bCs/>
              </w:rPr>
              <w:t>ALEKS Homework 2.</w:t>
            </w:r>
            <w:r>
              <w:rPr>
                <w:bCs/>
              </w:rPr>
              <w:t>3</w:t>
            </w:r>
            <w:r w:rsidRPr="009C6B22">
              <w:rPr>
                <w:bCs/>
              </w:rPr>
              <w:t xml:space="preserve"> &amp; 2.</w:t>
            </w:r>
            <w:r>
              <w:rPr>
                <w:bCs/>
              </w:rPr>
              <w:t>4</w:t>
            </w:r>
          </w:p>
        </w:tc>
      </w:tr>
      <w:tr w:rsidR="003F1D03" w14:paraId="4F3D166E" w14:textId="77777777" w:rsidTr="00D97FEE">
        <w:tc>
          <w:tcPr>
            <w:tcW w:w="1278" w:type="dxa"/>
          </w:tcPr>
          <w:p w14:paraId="4D400C89" w14:textId="77777777" w:rsidR="003F1D03" w:rsidRDefault="003F1D03" w:rsidP="00D97FEE">
            <w:r>
              <w:t>Week 08</w:t>
            </w:r>
          </w:p>
        </w:tc>
        <w:tc>
          <w:tcPr>
            <w:tcW w:w="8298" w:type="dxa"/>
          </w:tcPr>
          <w:p w14:paraId="2D2DC075" w14:textId="77777777" w:rsidR="003F1D03" w:rsidRDefault="003F1D03" w:rsidP="00D97FEE">
            <w:r w:rsidRPr="009C6B22">
              <w:rPr>
                <w:bCs/>
              </w:rPr>
              <w:t>ALEKS Homework 2.</w:t>
            </w:r>
            <w:r>
              <w:rPr>
                <w:bCs/>
              </w:rPr>
              <w:t>5 &amp; 2.6</w:t>
            </w:r>
          </w:p>
        </w:tc>
      </w:tr>
      <w:tr w:rsidR="003F1D03" w14:paraId="0755D73C" w14:textId="77777777" w:rsidTr="00D97FEE">
        <w:tc>
          <w:tcPr>
            <w:tcW w:w="1278" w:type="dxa"/>
          </w:tcPr>
          <w:p w14:paraId="75925033" w14:textId="77777777" w:rsidR="003F1D03" w:rsidRDefault="003F1D03" w:rsidP="00D97FEE">
            <w:r>
              <w:t>Week 09</w:t>
            </w:r>
          </w:p>
        </w:tc>
        <w:tc>
          <w:tcPr>
            <w:tcW w:w="8298" w:type="dxa"/>
          </w:tcPr>
          <w:p w14:paraId="091BB75B" w14:textId="77777777" w:rsidR="003F1D03" w:rsidRDefault="003F1D03" w:rsidP="00D97FEE">
            <w:r w:rsidRPr="009C6B22">
              <w:rPr>
                <w:bCs/>
              </w:rPr>
              <w:t>ALEKS Homework 3.1</w:t>
            </w:r>
          </w:p>
        </w:tc>
      </w:tr>
      <w:tr w:rsidR="003F1D03" w14:paraId="21202AB1" w14:textId="77777777" w:rsidTr="00D97FEE">
        <w:tc>
          <w:tcPr>
            <w:tcW w:w="1278" w:type="dxa"/>
          </w:tcPr>
          <w:p w14:paraId="032EBC9E" w14:textId="77777777" w:rsidR="003F1D03" w:rsidRDefault="003F1D03" w:rsidP="00D97FEE">
            <w:r>
              <w:t>Week 10</w:t>
            </w:r>
          </w:p>
        </w:tc>
        <w:tc>
          <w:tcPr>
            <w:tcW w:w="8298" w:type="dxa"/>
          </w:tcPr>
          <w:p w14:paraId="3306A622" w14:textId="77777777" w:rsidR="003F1D03" w:rsidRDefault="003F1D03" w:rsidP="00D97FEE">
            <w:r w:rsidRPr="009C6B22">
              <w:rPr>
                <w:bCs/>
              </w:rPr>
              <w:t>ALEKS Homework 3.2</w:t>
            </w:r>
          </w:p>
        </w:tc>
      </w:tr>
      <w:tr w:rsidR="003F1D03" w14:paraId="6E3AD6CB" w14:textId="77777777" w:rsidTr="00D97FEE">
        <w:tc>
          <w:tcPr>
            <w:tcW w:w="1278" w:type="dxa"/>
          </w:tcPr>
          <w:p w14:paraId="6A128597" w14:textId="77777777" w:rsidR="003F1D03" w:rsidRDefault="003F1D03" w:rsidP="00D97FEE">
            <w:r>
              <w:t>Week 11</w:t>
            </w:r>
          </w:p>
        </w:tc>
        <w:tc>
          <w:tcPr>
            <w:tcW w:w="8298" w:type="dxa"/>
          </w:tcPr>
          <w:p w14:paraId="639BE205" w14:textId="77777777" w:rsidR="003F1D03" w:rsidRDefault="003F1D03" w:rsidP="00D97FEE">
            <w:r w:rsidRPr="009C6B22">
              <w:rPr>
                <w:bCs/>
              </w:rPr>
              <w:t>ALEKS Homework 3.3</w:t>
            </w:r>
          </w:p>
        </w:tc>
      </w:tr>
      <w:tr w:rsidR="003F1D03" w14:paraId="57F7CCD9" w14:textId="77777777" w:rsidTr="00D97FEE">
        <w:tc>
          <w:tcPr>
            <w:tcW w:w="1278" w:type="dxa"/>
          </w:tcPr>
          <w:p w14:paraId="624F290C" w14:textId="77777777" w:rsidR="003F1D03" w:rsidRDefault="003F1D03" w:rsidP="00D97FEE">
            <w:r>
              <w:t>Week 12</w:t>
            </w:r>
          </w:p>
        </w:tc>
        <w:tc>
          <w:tcPr>
            <w:tcW w:w="8298" w:type="dxa"/>
          </w:tcPr>
          <w:p w14:paraId="11E6A294" w14:textId="77777777" w:rsidR="003F1D03" w:rsidRDefault="003F1D03" w:rsidP="00D97FEE">
            <w:r w:rsidRPr="009C6B22">
              <w:rPr>
                <w:bCs/>
              </w:rPr>
              <w:t>ALEKS Homework 3.4</w:t>
            </w:r>
          </w:p>
        </w:tc>
      </w:tr>
      <w:tr w:rsidR="003F1D03" w14:paraId="5B73F376" w14:textId="77777777" w:rsidTr="00D97FEE">
        <w:tc>
          <w:tcPr>
            <w:tcW w:w="1278" w:type="dxa"/>
          </w:tcPr>
          <w:p w14:paraId="587A8CCD" w14:textId="77777777" w:rsidR="003F1D03" w:rsidRDefault="003F1D03" w:rsidP="00D97FEE">
            <w:r>
              <w:t>Week 13</w:t>
            </w:r>
          </w:p>
        </w:tc>
        <w:tc>
          <w:tcPr>
            <w:tcW w:w="8298" w:type="dxa"/>
          </w:tcPr>
          <w:p w14:paraId="70788ADB" w14:textId="77777777" w:rsidR="003F1D03" w:rsidRDefault="003F1D03" w:rsidP="00D97FEE">
            <w:r w:rsidRPr="009C6B22">
              <w:rPr>
                <w:bCs/>
              </w:rPr>
              <w:t>ALEKS Homework 3.5</w:t>
            </w:r>
          </w:p>
        </w:tc>
      </w:tr>
      <w:tr w:rsidR="003F1D03" w14:paraId="24AF7F7E" w14:textId="77777777" w:rsidTr="00D97FEE">
        <w:tc>
          <w:tcPr>
            <w:tcW w:w="1278" w:type="dxa"/>
          </w:tcPr>
          <w:p w14:paraId="0A4FD21C" w14:textId="77777777" w:rsidR="003F1D03" w:rsidRDefault="003F1D03" w:rsidP="00D97FEE">
            <w:r>
              <w:t>Week 14</w:t>
            </w:r>
          </w:p>
        </w:tc>
        <w:tc>
          <w:tcPr>
            <w:tcW w:w="8298" w:type="dxa"/>
          </w:tcPr>
          <w:p w14:paraId="333C204A" w14:textId="77777777" w:rsidR="003F1D03" w:rsidRDefault="003F1D03" w:rsidP="00D97FEE">
            <w:r w:rsidRPr="009C6B22">
              <w:rPr>
                <w:bCs/>
              </w:rPr>
              <w:t>ALEKS Homework 3.6</w:t>
            </w:r>
          </w:p>
        </w:tc>
      </w:tr>
      <w:tr w:rsidR="003F1D03" w14:paraId="349688A7" w14:textId="77777777" w:rsidTr="00D97FEE">
        <w:tc>
          <w:tcPr>
            <w:tcW w:w="1278" w:type="dxa"/>
          </w:tcPr>
          <w:p w14:paraId="7BBAB89F" w14:textId="77777777" w:rsidR="003F1D03" w:rsidRDefault="003F1D03" w:rsidP="00D97FEE">
            <w:r>
              <w:t>Week 15</w:t>
            </w:r>
          </w:p>
        </w:tc>
        <w:tc>
          <w:tcPr>
            <w:tcW w:w="8298" w:type="dxa"/>
          </w:tcPr>
          <w:p w14:paraId="4549A046" w14:textId="77777777" w:rsidR="003F1D03" w:rsidRDefault="003F1D03" w:rsidP="00D97FEE">
            <w:r>
              <w:t>Final Exam Week</w:t>
            </w:r>
          </w:p>
        </w:tc>
      </w:tr>
    </w:tbl>
    <w:p w14:paraId="0E0545BD" w14:textId="77777777" w:rsidR="003F1D03" w:rsidRPr="009C6B22" w:rsidRDefault="003F1D03" w:rsidP="003F1D03">
      <w:pPr>
        <w:rPr>
          <w:b/>
        </w:rPr>
      </w:pPr>
    </w:p>
    <w:p w14:paraId="21F57C09" w14:textId="77777777" w:rsidR="00FB1882" w:rsidRPr="00FB1882" w:rsidRDefault="00FB1882" w:rsidP="00FB1882">
      <w:pPr>
        <w:pStyle w:val="Default"/>
        <w:rPr>
          <w:rFonts w:asciiTheme="minorHAnsi" w:hAnsiTheme="minorHAnsi" w:cs="Times New Roman"/>
          <w:color w:val="auto"/>
        </w:rPr>
      </w:pPr>
    </w:p>
    <w:p w14:paraId="2C7E7459" w14:textId="442EF894" w:rsidR="00FB1882" w:rsidRPr="00FB1882" w:rsidRDefault="00FB1882" w:rsidP="00FB1882">
      <w:pPr>
        <w:rPr>
          <w:rFonts w:asciiTheme="minorHAnsi" w:hAnsiTheme="minorHAnsi"/>
          <w:b/>
        </w:rPr>
      </w:pPr>
      <w:r w:rsidRPr="00FB1882">
        <w:rPr>
          <w:rFonts w:asciiTheme="minorHAnsi" w:hAnsiTheme="minorHAnsi"/>
          <w:b/>
        </w:rPr>
        <w:t>Attendance Policy:</w:t>
      </w:r>
    </w:p>
    <w:p w14:paraId="0A4244F7"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 </w:t>
      </w:r>
    </w:p>
    <w:p w14:paraId="2B5C67E9"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  Absences will be counted starting </w:t>
      </w:r>
      <w:r w:rsidRPr="00FB1882">
        <w:rPr>
          <w:rFonts w:asciiTheme="minorHAnsi" w:hAnsiTheme="minorHAnsi"/>
          <w:b/>
        </w:rPr>
        <w:t>from the first day classes begin</w:t>
      </w:r>
      <w:r w:rsidRPr="00FB1882">
        <w:rPr>
          <w:rFonts w:asciiTheme="minorHAnsi" w:hAnsiTheme="minorHAnsi"/>
        </w:rPr>
        <w:t>.</w:t>
      </w:r>
    </w:p>
    <w:p w14:paraId="130B279F"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 </w:t>
      </w:r>
      <w:r w:rsidRPr="00FB1882">
        <w:rPr>
          <w:rFonts w:asciiTheme="minorHAnsi" w:hAnsiTheme="minorHAnsi"/>
          <w:b/>
          <w:bCs/>
          <w:i/>
          <w:iCs/>
        </w:rPr>
        <w:t xml:space="preserve">Three </w:t>
      </w:r>
      <w:r w:rsidRPr="00FB1882">
        <w:rPr>
          <w:rFonts w:asciiTheme="minorHAnsi" w:hAnsiTheme="minorHAnsi"/>
        </w:rPr>
        <w:t xml:space="preserve">late arrivals (after 10 minutes) will be counted as one absence. </w:t>
      </w:r>
    </w:p>
    <w:p w14:paraId="2DFBA74D"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 After </w:t>
      </w:r>
      <w:r w:rsidRPr="00FB1882">
        <w:rPr>
          <w:rFonts w:asciiTheme="minorHAnsi" w:hAnsiTheme="minorHAnsi"/>
          <w:b/>
          <w:bCs/>
          <w:i/>
          <w:iCs/>
        </w:rPr>
        <w:t xml:space="preserve">Three </w:t>
      </w:r>
      <w:r w:rsidRPr="00FB1882">
        <w:rPr>
          <w:rFonts w:asciiTheme="minorHAnsi" w:hAnsiTheme="minorHAnsi"/>
        </w:rPr>
        <w:t xml:space="preserve">or more unexcused absences, grades may be lowered. </w:t>
      </w:r>
    </w:p>
    <w:p w14:paraId="2A4DF2B7"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 The student is responsible for all work missed during those absences </w:t>
      </w:r>
    </w:p>
    <w:p w14:paraId="0B6523BC"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In case of illness, death in the family, other extenuating circumstances, athletic events or other University sanctioned activities the student must present documented evidence of inability to attend classes for an excused absence</w:t>
      </w:r>
    </w:p>
    <w:p w14:paraId="4218A130" w14:textId="77777777" w:rsidR="00FB1882" w:rsidRPr="00FB1882" w:rsidRDefault="003F1D03" w:rsidP="00FB1882">
      <w:pPr>
        <w:autoSpaceDE w:val="0"/>
        <w:autoSpaceDN w:val="0"/>
        <w:adjustRightInd w:val="0"/>
        <w:rPr>
          <w:rFonts w:asciiTheme="minorHAnsi" w:hAnsiTheme="minorHAnsi"/>
        </w:rPr>
      </w:pPr>
      <w:hyperlink r:id="rId9" w:history="1">
        <w:r w:rsidR="00FB1882" w:rsidRPr="00FB1882">
          <w:rPr>
            <w:rStyle w:val="Hyperlink"/>
            <w:rFonts w:asciiTheme="minorHAnsi" w:hAnsiTheme="minorHAnsi"/>
          </w:rPr>
          <w:t>http://www.lincoln.edu/registrar/2016catalog.pdf</w:t>
        </w:r>
      </w:hyperlink>
    </w:p>
    <w:p w14:paraId="45EC89A0"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 xml:space="preserve">  </w:t>
      </w:r>
    </w:p>
    <w:p w14:paraId="7B5119AE" w14:textId="77777777" w:rsidR="003F1D03" w:rsidRDefault="003F1D03" w:rsidP="00FB1882">
      <w:pPr>
        <w:rPr>
          <w:rFonts w:asciiTheme="minorHAnsi" w:hAnsiTheme="minorHAnsi"/>
          <w:b/>
        </w:rPr>
      </w:pPr>
    </w:p>
    <w:p w14:paraId="1E689B24" w14:textId="77777777" w:rsidR="00FB1882" w:rsidRPr="00FB1882" w:rsidRDefault="00FB1882" w:rsidP="00FB1882">
      <w:pPr>
        <w:rPr>
          <w:rFonts w:asciiTheme="minorHAnsi" w:hAnsiTheme="minorHAnsi"/>
          <w:b/>
        </w:rPr>
      </w:pPr>
      <w:bookmarkStart w:id="0" w:name="_GoBack"/>
      <w:bookmarkEnd w:id="0"/>
      <w:r w:rsidRPr="00FB1882">
        <w:rPr>
          <w:rFonts w:asciiTheme="minorHAnsi" w:hAnsiTheme="minorHAnsi"/>
          <w:b/>
        </w:rPr>
        <w:lastRenderedPageBreak/>
        <w:t>Students with Disabilities Statement:</w:t>
      </w:r>
    </w:p>
    <w:p w14:paraId="2E1469A7" w14:textId="77777777" w:rsidR="00FB1882" w:rsidRPr="00FB1882" w:rsidRDefault="00FB1882" w:rsidP="00FB1882">
      <w:pPr>
        <w:rPr>
          <w:rStyle w:val="style21"/>
          <w:rFonts w:asciiTheme="minorHAnsi" w:hAnsiTheme="minorHAnsi"/>
        </w:rPr>
      </w:pPr>
      <w:r w:rsidRPr="00FB1882">
        <w:rPr>
          <w:rStyle w:val="style21"/>
          <w:rFonts w:asciiTheme="minorHAnsi" w:hAnsiTheme="minorHAnsi"/>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  Any students with disabilities should contact the Office of Student Support Services.</w:t>
      </w:r>
    </w:p>
    <w:p w14:paraId="602600A3" w14:textId="77777777" w:rsidR="00FB1882" w:rsidRPr="00FB1882" w:rsidRDefault="003F1D03" w:rsidP="00FB1882">
      <w:pPr>
        <w:autoSpaceDE w:val="0"/>
        <w:autoSpaceDN w:val="0"/>
        <w:adjustRightInd w:val="0"/>
        <w:rPr>
          <w:rFonts w:asciiTheme="minorHAnsi" w:hAnsiTheme="minorHAnsi"/>
        </w:rPr>
      </w:pPr>
      <w:hyperlink r:id="rId10" w:history="1">
        <w:r w:rsidR="00FB1882" w:rsidRPr="00FB1882">
          <w:rPr>
            <w:rStyle w:val="Hyperlink"/>
            <w:rFonts w:asciiTheme="minorHAnsi" w:hAnsiTheme="minorHAnsi"/>
          </w:rPr>
          <w:t>http://www.lincoln.edu/student services/index.html</w:t>
        </w:r>
      </w:hyperlink>
      <w:r w:rsidR="00FB1882" w:rsidRPr="00FB1882">
        <w:rPr>
          <w:rFonts w:asciiTheme="minorHAnsi" w:hAnsiTheme="minorHAnsi"/>
        </w:rPr>
        <w:t>.</w:t>
      </w:r>
    </w:p>
    <w:p w14:paraId="2CF3464E" w14:textId="77777777" w:rsidR="00FB1882" w:rsidRPr="00FB1882" w:rsidRDefault="00FB1882" w:rsidP="00FB1882">
      <w:pPr>
        <w:rPr>
          <w:rStyle w:val="style21"/>
          <w:rFonts w:asciiTheme="minorHAnsi" w:hAnsiTheme="minorHAnsi"/>
        </w:rPr>
      </w:pPr>
    </w:p>
    <w:p w14:paraId="0BDCF70E" w14:textId="77777777" w:rsidR="00FB1882" w:rsidRPr="00FB1882" w:rsidRDefault="00FB1882" w:rsidP="00FB1882">
      <w:pPr>
        <w:rPr>
          <w:rStyle w:val="style21"/>
          <w:rFonts w:asciiTheme="minorHAnsi" w:hAnsiTheme="minorHAnsi"/>
        </w:rPr>
      </w:pPr>
    </w:p>
    <w:p w14:paraId="36FE89F6" w14:textId="77777777" w:rsidR="00FB1882" w:rsidRPr="00FB1882" w:rsidRDefault="00FB1882" w:rsidP="00FB1882">
      <w:pPr>
        <w:autoSpaceDE w:val="0"/>
        <w:autoSpaceDN w:val="0"/>
        <w:adjustRightInd w:val="0"/>
        <w:rPr>
          <w:rFonts w:asciiTheme="minorHAnsi" w:hAnsiTheme="minorHAnsi"/>
          <w:b/>
          <w:bCs/>
        </w:rPr>
      </w:pPr>
      <w:r w:rsidRPr="00FB1882">
        <w:rPr>
          <w:rFonts w:asciiTheme="minorHAnsi" w:hAnsiTheme="minorHAnsi"/>
          <w:b/>
          <w:bCs/>
        </w:rPr>
        <w:t>The Student Conduct Code:</w:t>
      </w:r>
    </w:p>
    <w:p w14:paraId="5DFF6CD8" w14:textId="77777777" w:rsidR="00FB1882" w:rsidRPr="00FB1882" w:rsidRDefault="00FB1882" w:rsidP="00FB1882">
      <w:pPr>
        <w:autoSpaceDE w:val="0"/>
        <w:autoSpaceDN w:val="0"/>
        <w:adjustRightInd w:val="0"/>
        <w:rPr>
          <w:rFonts w:asciiTheme="minorHAnsi" w:hAnsiTheme="minorHAnsi"/>
        </w:rPr>
      </w:pPr>
      <w:r w:rsidRPr="00FB1882">
        <w:rPr>
          <w:rFonts w:asciiTheme="minorHAnsi" w:hAnsiTheme="minorHAnsi"/>
        </w:rPr>
        <w:t>Students will be held to the rules and regulations of the Student Conduct Code as described in the Lincoln University Student Handbook.  Behavior that disrupts academic pursuits, or infringes upon the privacy, rights, or privileges of other persons is prohibited.  It is expected of all students to show respect, fairness and consideration to all present.  Excessive talking, arriving late or leaving early, leaving and reentering class, use of phones or pagers, or other means of disrupting the class will not be tolerated and students may be asked to leave. Students who constantly disrupt class may be asked to leave permanently and will receive an “F”.</w:t>
      </w:r>
    </w:p>
    <w:p w14:paraId="2AFF8970" w14:textId="77777777" w:rsidR="00FB1882" w:rsidRPr="00FB1882" w:rsidRDefault="003F1D03" w:rsidP="00FB1882">
      <w:pPr>
        <w:rPr>
          <w:rStyle w:val="style21"/>
          <w:rFonts w:asciiTheme="minorHAnsi" w:hAnsiTheme="minorHAnsi"/>
        </w:rPr>
      </w:pPr>
      <w:hyperlink r:id="rId11" w:history="1">
        <w:r w:rsidR="00FB1882" w:rsidRPr="00FB1882">
          <w:rPr>
            <w:rStyle w:val="Hyperlink"/>
            <w:rFonts w:asciiTheme="minorHAnsi" w:hAnsiTheme="minorHAnsi"/>
          </w:rPr>
          <w:t>http://www.lincoln.edu/studentaffairs/The%20Lincoln%20University%20Student%20Handbook%202016-2017.pdf</w:t>
        </w:r>
      </w:hyperlink>
    </w:p>
    <w:p w14:paraId="284867E7" w14:textId="77777777" w:rsidR="00FB1882" w:rsidRPr="00FB1882" w:rsidRDefault="00FB1882" w:rsidP="00FB1882">
      <w:pPr>
        <w:rPr>
          <w:rStyle w:val="style21"/>
          <w:rFonts w:asciiTheme="minorHAnsi" w:hAnsiTheme="minorHAnsi"/>
        </w:rPr>
      </w:pPr>
    </w:p>
    <w:p w14:paraId="7CC6D711" w14:textId="77777777" w:rsidR="00FB1882" w:rsidRPr="00FB1882" w:rsidRDefault="00FB1882" w:rsidP="00FB1882">
      <w:pPr>
        <w:rPr>
          <w:rFonts w:asciiTheme="minorHAnsi" w:hAnsiTheme="minorHAnsi"/>
          <w:b/>
        </w:rPr>
      </w:pPr>
      <w:r w:rsidRPr="00FB1882">
        <w:rPr>
          <w:rFonts w:asciiTheme="minorHAnsi" w:hAnsiTheme="minorHAnsi"/>
          <w:b/>
        </w:rPr>
        <w:t>University Academic Integrity Statement:</w:t>
      </w:r>
    </w:p>
    <w:p w14:paraId="73359252" w14:textId="77777777" w:rsidR="00FB1882" w:rsidRPr="00FB1882" w:rsidRDefault="00FB1882" w:rsidP="00FB1882">
      <w:pPr>
        <w:pStyle w:val="Default"/>
        <w:rPr>
          <w:rFonts w:asciiTheme="minorHAnsi" w:hAnsiTheme="minorHAnsi" w:cs="Times New Roman"/>
        </w:rPr>
      </w:pPr>
      <w:r w:rsidRPr="00FB1882">
        <w:rPr>
          <w:rFonts w:asciiTheme="minorHAnsi" w:hAnsiTheme="minorHAnsi" w:cs="Times New Roman"/>
        </w:rPr>
        <w:t xml:space="preserve">Students are responsible for proper conduct and integrity in all of their scholastic work. They must follow a professor's instructions when completing tests, homework, and laboratory reports, and they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693B4A66" w14:textId="77777777" w:rsidR="00FB1882" w:rsidRPr="00FB1882" w:rsidRDefault="00FB1882" w:rsidP="00FB1882">
      <w:pPr>
        <w:pStyle w:val="Default"/>
        <w:rPr>
          <w:rFonts w:asciiTheme="minorHAnsi" w:hAnsiTheme="minorHAnsi" w:cs="Times New Roman"/>
          <w:b/>
          <w:bCs/>
        </w:rPr>
      </w:pPr>
    </w:p>
    <w:p w14:paraId="22A21993" w14:textId="77777777" w:rsidR="00FB1882" w:rsidRPr="00FB1882" w:rsidRDefault="00FB1882" w:rsidP="00FB1882">
      <w:pPr>
        <w:pStyle w:val="Default"/>
        <w:rPr>
          <w:rFonts w:asciiTheme="minorHAnsi" w:hAnsiTheme="minorHAnsi" w:cs="Times New Roman"/>
          <w:color w:val="auto"/>
        </w:rPr>
      </w:pPr>
      <w:r w:rsidRPr="00FB1882">
        <w:rPr>
          <w:rFonts w:asciiTheme="minorHAnsi" w:hAnsiTheme="minorHAnsi" w:cs="Times New Roman"/>
        </w:rPr>
        <w:t xml:space="preserve">Academic Dishonesty includes, but is not limited to offering, using and/or receiving unauthorized assistance, information, or materials during a test or exam.  </w:t>
      </w:r>
      <w:r w:rsidRPr="00FB1882">
        <w:rPr>
          <w:rFonts w:asciiTheme="minorHAnsi" w:hAnsiTheme="minorHAnsi" w:cs="Times New Roman"/>
          <w:color w:val="auto"/>
        </w:rPr>
        <w:t xml:space="preserve">  </w:t>
      </w:r>
    </w:p>
    <w:p w14:paraId="3FBBF32B" w14:textId="77777777" w:rsidR="00FB1882" w:rsidRPr="00FB1882" w:rsidRDefault="00FB1882" w:rsidP="00FB1882">
      <w:pPr>
        <w:pStyle w:val="Default"/>
        <w:rPr>
          <w:rFonts w:asciiTheme="minorHAnsi" w:hAnsiTheme="minorHAnsi" w:cs="Times New Roman"/>
          <w:color w:val="auto"/>
        </w:rPr>
      </w:pPr>
    </w:p>
    <w:p w14:paraId="286C9F80" w14:textId="77777777" w:rsidR="00FB1882" w:rsidRPr="00FB1882" w:rsidRDefault="00FB1882" w:rsidP="00FB1882">
      <w:pPr>
        <w:pStyle w:val="Default"/>
        <w:rPr>
          <w:rFonts w:asciiTheme="minorHAnsi" w:hAnsiTheme="minorHAnsi" w:cs="Times New Roman"/>
          <w:color w:val="auto"/>
        </w:rPr>
      </w:pPr>
      <w:r w:rsidRPr="00FB1882">
        <w:rPr>
          <w:rFonts w:asciiTheme="minorHAnsi" w:hAnsiTheme="minorHAnsi" w:cs="Times New Roman"/>
          <w:color w:val="auto"/>
        </w:rPr>
        <w:t xml:space="preserve">Sanctions for violations of the academic integrity standards include: </w:t>
      </w:r>
    </w:p>
    <w:p w14:paraId="6A2FB409" w14:textId="77777777" w:rsidR="00FB1882" w:rsidRPr="00FB1882" w:rsidRDefault="00FB1882" w:rsidP="00FB1882">
      <w:pPr>
        <w:pStyle w:val="Default"/>
        <w:numPr>
          <w:ilvl w:val="0"/>
          <w:numId w:val="6"/>
        </w:numPr>
        <w:rPr>
          <w:rFonts w:asciiTheme="minorHAnsi" w:hAnsiTheme="minorHAnsi" w:cs="Times New Roman"/>
          <w:color w:val="auto"/>
        </w:rPr>
      </w:pPr>
      <w:r w:rsidRPr="00FB1882">
        <w:rPr>
          <w:rFonts w:asciiTheme="minorHAnsi" w:hAnsiTheme="minorHAnsi" w:cs="Times New Roman"/>
          <w:color w:val="auto"/>
        </w:rPr>
        <w:t xml:space="preserve">Warning: Attempted or implied act of misconduct.   </w:t>
      </w:r>
    </w:p>
    <w:p w14:paraId="431AA27F" w14:textId="77777777" w:rsidR="00FB1882" w:rsidRPr="00FB1882" w:rsidRDefault="00FB1882" w:rsidP="00FB1882">
      <w:pPr>
        <w:pStyle w:val="Default"/>
        <w:numPr>
          <w:ilvl w:val="0"/>
          <w:numId w:val="6"/>
        </w:numPr>
        <w:rPr>
          <w:rFonts w:asciiTheme="minorHAnsi" w:hAnsiTheme="minorHAnsi" w:cs="Times New Roman"/>
          <w:color w:val="auto"/>
        </w:rPr>
      </w:pPr>
      <w:r w:rsidRPr="00FB1882">
        <w:rPr>
          <w:rFonts w:asciiTheme="minorHAnsi" w:hAnsiTheme="minorHAnsi" w:cs="Times New Roman"/>
          <w:color w:val="auto"/>
        </w:rPr>
        <w:t xml:space="preserve">Failure of a Test:  Observed incident of misconduct during an exam or on the test paper.   </w:t>
      </w:r>
    </w:p>
    <w:p w14:paraId="6FD8CB2F" w14:textId="77777777" w:rsidR="00FB1882" w:rsidRPr="00FB1882" w:rsidRDefault="00FB1882" w:rsidP="00FB1882">
      <w:pPr>
        <w:pStyle w:val="Default"/>
        <w:numPr>
          <w:ilvl w:val="0"/>
          <w:numId w:val="6"/>
        </w:numPr>
        <w:rPr>
          <w:rFonts w:asciiTheme="minorHAnsi" w:hAnsiTheme="minorHAnsi" w:cs="Times New Roman"/>
          <w:color w:val="auto"/>
        </w:rPr>
      </w:pPr>
      <w:r w:rsidRPr="00FB1882">
        <w:rPr>
          <w:rFonts w:asciiTheme="minorHAnsi" w:hAnsiTheme="minorHAnsi" w:cs="Times New Roman"/>
          <w:color w:val="auto"/>
        </w:rPr>
        <w:t xml:space="preserve">Failure of Course and an official report of academic dishonesty: Blatant and/or pervasive cheating on an exam or repeated incidents in the class. </w:t>
      </w:r>
    </w:p>
    <w:p w14:paraId="6AF7BD3D" w14:textId="77777777" w:rsidR="00FB1882" w:rsidRPr="00FB1882" w:rsidRDefault="003F1D03" w:rsidP="00FB1882">
      <w:pPr>
        <w:autoSpaceDE w:val="0"/>
        <w:autoSpaceDN w:val="0"/>
        <w:adjustRightInd w:val="0"/>
        <w:rPr>
          <w:rFonts w:asciiTheme="minorHAnsi" w:hAnsiTheme="minorHAnsi"/>
        </w:rPr>
      </w:pPr>
      <w:hyperlink r:id="rId12" w:history="1">
        <w:r w:rsidR="00FB1882" w:rsidRPr="00FB1882">
          <w:rPr>
            <w:rStyle w:val="Hyperlink"/>
            <w:rFonts w:asciiTheme="minorHAnsi" w:hAnsiTheme="minorHAnsi"/>
          </w:rPr>
          <w:t>http://www.lincoln.edu/registrar/2016catalog.pdf</w:t>
        </w:r>
      </w:hyperlink>
    </w:p>
    <w:p w14:paraId="1CD8B098" w14:textId="77777777" w:rsidR="00FB1882" w:rsidRPr="00FB1882" w:rsidRDefault="00FB1882" w:rsidP="00FB1882">
      <w:pPr>
        <w:pStyle w:val="Default"/>
        <w:rPr>
          <w:rFonts w:asciiTheme="minorHAnsi" w:hAnsiTheme="minorHAnsi" w:cs="Times New Roman"/>
          <w:color w:val="auto"/>
        </w:rPr>
      </w:pPr>
    </w:p>
    <w:p w14:paraId="3FFB6D78" w14:textId="77777777" w:rsidR="00FB1882" w:rsidRPr="00FB1882" w:rsidRDefault="00FB1882" w:rsidP="00FB1882">
      <w:pPr>
        <w:contextualSpacing/>
        <w:rPr>
          <w:rFonts w:asciiTheme="minorHAnsi" w:hAnsiTheme="minorHAnsi"/>
          <w:b/>
        </w:rPr>
      </w:pPr>
      <w:r w:rsidRPr="00FB1882">
        <w:rPr>
          <w:rFonts w:asciiTheme="minorHAnsi" w:hAnsiTheme="minorHAnsi"/>
          <w:b/>
        </w:rPr>
        <w:lastRenderedPageBreak/>
        <w:t>Policy on Electronic Devices in the Classroom:</w:t>
      </w:r>
    </w:p>
    <w:p w14:paraId="2BA35B8D" w14:textId="77777777" w:rsidR="00FB1882" w:rsidRPr="00FB1882" w:rsidRDefault="00FB1882" w:rsidP="00FB1882">
      <w:pPr>
        <w:contextualSpacing/>
        <w:rPr>
          <w:rFonts w:asciiTheme="minorHAnsi" w:hAnsiTheme="minorHAnsi"/>
          <w:b/>
        </w:rPr>
      </w:pPr>
      <w:r w:rsidRPr="00FB1882">
        <w:rPr>
          <w:rFonts w:asciiTheme="minorHAnsi" w:hAnsiTheme="minorHAnsi"/>
        </w:rPr>
        <w:t xml:space="preserve">Electronic devices (cell phones, tablets, laptops, etc.) may not be used in class except for educational purposes (e.g. notetaking, recording assignments, etc).   Students who violate this policy will receive a verbal warning for the first infraction and additional violations may result in the student being asked to leave class. Use of these devices during exams will be considered as academic dishonesty and will be subject to the sanctions described in the previous section.  </w:t>
      </w:r>
    </w:p>
    <w:p w14:paraId="4A3222AA" w14:textId="5188E9D4" w:rsidR="0056717E" w:rsidRDefault="0056717E" w:rsidP="00FA0029">
      <w:pPr>
        <w:rPr>
          <w:rFonts w:asciiTheme="minorHAnsi" w:hAnsiTheme="minorHAnsi"/>
          <w:szCs w:val="24"/>
        </w:rPr>
      </w:pPr>
    </w:p>
    <w:p w14:paraId="246E6ED1" w14:textId="77777777" w:rsidR="00FB1882" w:rsidRDefault="00FB1882" w:rsidP="00FA0029">
      <w:pPr>
        <w:rPr>
          <w:rFonts w:asciiTheme="minorHAnsi" w:hAnsiTheme="minorHAnsi"/>
          <w:szCs w:val="24"/>
        </w:rPr>
      </w:pPr>
    </w:p>
    <w:p w14:paraId="3C4010DA" w14:textId="77777777" w:rsidR="00FB1882" w:rsidRPr="009C6B22" w:rsidRDefault="00FB1882" w:rsidP="00FB1882">
      <w:pPr>
        <w:rPr>
          <w:b/>
        </w:rPr>
      </w:pPr>
      <w:r w:rsidRPr="009C6B22">
        <w:rPr>
          <w:b/>
        </w:rPr>
        <w:t>Assessment Methods (Tools) Direct &amp; Indirect:</w:t>
      </w:r>
    </w:p>
    <w:p w14:paraId="00D34049" w14:textId="77777777" w:rsidR="00FB1882" w:rsidRDefault="00FB1882" w:rsidP="00FB1882">
      <w:pPr>
        <w:rPr>
          <w:bCs/>
          <w:u w:val="single"/>
        </w:rPr>
      </w:pPr>
    </w:p>
    <w:p w14:paraId="4355CFC4" w14:textId="77777777" w:rsidR="00FB1882" w:rsidRPr="009C6B22" w:rsidRDefault="00FB1882" w:rsidP="00FB1882">
      <w:pPr>
        <w:rPr>
          <w:bCs/>
          <w:u w:val="single"/>
        </w:rPr>
      </w:pPr>
      <w:r>
        <w:rPr>
          <w:bCs/>
          <w:u w:val="single"/>
        </w:rPr>
        <w:t>ALEKS:</w:t>
      </w:r>
    </w:p>
    <w:p w14:paraId="4E10623A" w14:textId="77777777" w:rsidR="00FB1882" w:rsidRPr="009C6B22" w:rsidRDefault="00FB1882" w:rsidP="00FB1882">
      <w:r w:rsidRPr="009C6B22">
        <w:rPr>
          <w:bCs/>
        </w:rPr>
        <w:t xml:space="preserve">Students will be required to </w:t>
      </w:r>
      <w:r>
        <w:rPr>
          <w:bCs/>
        </w:rPr>
        <w:t>use ALEKS in and out of lab. Each student must complete a</w:t>
      </w:r>
      <w:r w:rsidRPr="009C6B22">
        <w:rPr>
          <w:bCs/>
        </w:rPr>
        <w:t xml:space="preserve">n initial </w:t>
      </w:r>
      <w:r>
        <w:rPr>
          <w:bCs/>
        </w:rPr>
        <w:t xml:space="preserve">and final assessment, homework sets </w:t>
      </w:r>
      <w:r>
        <w:t xml:space="preserve">assigned on material </w:t>
      </w:r>
      <w:r w:rsidRPr="009C6B22">
        <w:t xml:space="preserve">covered in class </w:t>
      </w:r>
      <w:r>
        <w:t>b</w:t>
      </w:r>
      <w:r w:rsidRPr="009C6B22">
        <w:t>y the scheduled due dates</w:t>
      </w:r>
      <w:r>
        <w:t>, and take part in all other activities or assignments given during the required weekly lab period.</w:t>
      </w:r>
    </w:p>
    <w:p w14:paraId="65953012" w14:textId="77777777" w:rsidR="00FB1882" w:rsidRPr="009C6B22" w:rsidRDefault="00FB1882" w:rsidP="00FB1882">
      <w:pPr>
        <w:rPr>
          <w:u w:val="single"/>
        </w:rPr>
      </w:pPr>
      <w:r w:rsidRPr="009C6B22">
        <w:rPr>
          <w:bCs/>
        </w:rPr>
        <w:t xml:space="preserve"> </w:t>
      </w:r>
    </w:p>
    <w:p w14:paraId="27621D0C" w14:textId="77777777" w:rsidR="00FB1882" w:rsidRPr="009C6B22" w:rsidRDefault="00FB1882" w:rsidP="00FB1882">
      <w:r w:rsidRPr="009C6B22">
        <w:rPr>
          <w:u w:val="single"/>
        </w:rPr>
        <w:t>Tests and Final Exam</w:t>
      </w:r>
      <w:r w:rsidRPr="009C6B22">
        <w:t xml:space="preserve"> </w:t>
      </w:r>
    </w:p>
    <w:p w14:paraId="7A012E85" w14:textId="759A1109" w:rsidR="00FB1882" w:rsidRPr="009C6B22" w:rsidRDefault="00FB1882" w:rsidP="00FB1882">
      <w:r w:rsidRPr="009C6B22">
        <w:t>There will be three one</w:t>
      </w:r>
      <w:r>
        <w:t>-</w:t>
      </w:r>
      <w:r w:rsidRPr="009C6B22">
        <w:t>hour in-class unit exams and a cumulative comprehensive two hour Final Exam. No calculators, phones, or other electronic devices are allowed during exams</w:t>
      </w:r>
      <w:r>
        <w:t xml:space="preserve">. </w:t>
      </w:r>
      <w:r w:rsidRPr="00276E79">
        <w:rPr>
          <w:b/>
        </w:rPr>
        <w:t>ALL</w:t>
      </w:r>
      <w:r w:rsidRPr="009C6B22">
        <w:t xml:space="preserve"> work must be shown on the test paper</w:t>
      </w:r>
      <w:r>
        <w:t xml:space="preserve"> for credit</w:t>
      </w:r>
      <w:r w:rsidRPr="009C6B22">
        <w:t>.</w:t>
      </w:r>
    </w:p>
    <w:p w14:paraId="1A62AA5E" w14:textId="77777777" w:rsidR="00FB1882" w:rsidRPr="009C6B22" w:rsidRDefault="00FB1882" w:rsidP="00FB1882"/>
    <w:p w14:paraId="562E89FA" w14:textId="77777777" w:rsidR="00FB1882" w:rsidRPr="009C6B22" w:rsidRDefault="00FB1882" w:rsidP="00FB1882">
      <w:r w:rsidRPr="009C6B22">
        <w:t>Note: Any student requesting special testing conditions due to disabil</w:t>
      </w:r>
      <w:r>
        <w:t xml:space="preserve">ity must provide documentation </w:t>
      </w:r>
      <w:r w:rsidRPr="009C6B22">
        <w:t xml:space="preserve">at the beginning of the semester and make any needed arrangements before the exam.   </w:t>
      </w:r>
    </w:p>
    <w:p w14:paraId="52700DA4" w14:textId="77777777" w:rsidR="00FB1882" w:rsidRDefault="00FB1882" w:rsidP="00FB1882">
      <w:pPr>
        <w:rPr>
          <w:u w:val="single"/>
        </w:rPr>
      </w:pPr>
    </w:p>
    <w:p w14:paraId="2FC833E8" w14:textId="77777777" w:rsidR="00FB1882" w:rsidRDefault="00FB1882" w:rsidP="00FB1882">
      <w:r w:rsidRPr="009C6B22">
        <w:rPr>
          <w:u w:val="single"/>
        </w:rPr>
        <w:t>Make-Up Exams</w:t>
      </w:r>
      <w:r w:rsidRPr="009C6B22">
        <w:br/>
        <w:t xml:space="preserve">Make-up exams will only be allowed with </w:t>
      </w:r>
      <w:r w:rsidRPr="00276E79">
        <w:rPr>
          <w:b/>
          <w:bCs/>
          <w:i/>
          <w:u w:val="single"/>
        </w:rPr>
        <w:t>official documentation</w:t>
      </w:r>
      <w:r w:rsidRPr="009C6B22">
        <w:t xml:space="preserve"> of an unavoidable absence, and the student must have notified the instructor either </w:t>
      </w:r>
      <w:r w:rsidRPr="00276E79">
        <w:rPr>
          <w:b/>
        </w:rPr>
        <w:t>beforehand or within 24 hours</w:t>
      </w:r>
      <w:r w:rsidRPr="009C6B22">
        <w:t xml:space="preserve"> of the exam and scheduled the make-up promptly upon return to campus. </w:t>
      </w:r>
    </w:p>
    <w:p w14:paraId="2E7C1144" w14:textId="77777777" w:rsidR="00FB1882" w:rsidRPr="009C6B22" w:rsidRDefault="00FB1882" w:rsidP="00FB1882"/>
    <w:p w14:paraId="68AF2A34" w14:textId="77777777" w:rsidR="00FB1882" w:rsidRDefault="00FB1882" w:rsidP="00FB1882">
      <w:r>
        <w:rPr>
          <w:u w:val="single"/>
        </w:rPr>
        <w:t>Lab</w:t>
      </w:r>
      <w:r w:rsidRPr="009C6B22">
        <w:rPr>
          <w:u w:val="single"/>
        </w:rPr>
        <w:t xml:space="preserve"> </w:t>
      </w:r>
      <w:r>
        <w:rPr>
          <w:u w:val="single"/>
        </w:rPr>
        <w:t>Participation</w:t>
      </w:r>
      <w:r w:rsidRPr="009C6B22">
        <w:t xml:space="preserve">:  </w:t>
      </w:r>
      <w:r>
        <w:t xml:space="preserve">This includes </w:t>
      </w:r>
      <w:r w:rsidRPr="009C6B22">
        <w:t xml:space="preserve">mandatory attendance </w:t>
      </w:r>
      <w:r>
        <w:t>in lab</w:t>
      </w:r>
      <w:r w:rsidRPr="009C6B22">
        <w:t xml:space="preserve"> sessions</w:t>
      </w:r>
      <w:r>
        <w:t xml:space="preserve"> and completion of lab assignments. </w:t>
      </w:r>
      <w:r w:rsidRPr="009C6B22">
        <w:t xml:space="preserve"> </w:t>
      </w:r>
    </w:p>
    <w:p w14:paraId="22F2F831" w14:textId="77777777" w:rsidR="00FB1882" w:rsidRPr="009C6B22" w:rsidRDefault="00FB1882" w:rsidP="00FB1882"/>
    <w:p w14:paraId="5E282779" w14:textId="77777777" w:rsidR="00FB1882" w:rsidRPr="009C6B22" w:rsidRDefault="00FB1882" w:rsidP="00FB1882">
      <w:pPr>
        <w:rPr>
          <w:u w:val="single"/>
        </w:rPr>
      </w:pPr>
      <w:r w:rsidRPr="009C6B22">
        <w:rPr>
          <w:u w:val="single"/>
        </w:rPr>
        <w:t>Resources</w:t>
      </w:r>
    </w:p>
    <w:p w14:paraId="457F2539" w14:textId="77777777" w:rsidR="00FB1882" w:rsidRPr="009C6B22" w:rsidRDefault="00FB1882" w:rsidP="00FB1882">
      <w:r w:rsidRPr="009C6B22">
        <w:t>Students are also encouraged to make regular visits during office hours, to meet in study groups, and to use the Learning Resource Center Math Lab and the SI or Math tutors from the School of Science &amp; Technology.</w:t>
      </w:r>
    </w:p>
    <w:p w14:paraId="3B9E200B" w14:textId="77777777" w:rsidR="00FB1882" w:rsidRPr="00FB1882" w:rsidRDefault="00FB1882" w:rsidP="00FA0029">
      <w:pPr>
        <w:rPr>
          <w:rFonts w:asciiTheme="minorHAnsi" w:hAnsiTheme="minorHAnsi"/>
          <w:szCs w:val="24"/>
        </w:rPr>
      </w:pPr>
    </w:p>
    <w:sectPr w:rsidR="00FB1882" w:rsidRPr="00FB1882" w:rsidSect="00FB1882">
      <w:footerReference w:type="even" r:id="rId13"/>
      <w:footerReference w:type="default" r:id="rId14"/>
      <w:pgSz w:w="12240" w:h="15840"/>
      <w:pgMar w:top="936" w:right="1224" w:bottom="936"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53DF" w14:textId="77777777" w:rsidR="00116FBD" w:rsidRDefault="00116FBD">
      <w:r>
        <w:separator/>
      </w:r>
    </w:p>
  </w:endnote>
  <w:endnote w:type="continuationSeparator" w:id="0">
    <w:p w14:paraId="758F8531" w14:textId="77777777" w:rsidR="00116FBD" w:rsidRDefault="001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D03">
      <w:rPr>
        <w:rStyle w:val="PageNumber"/>
        <w:noProof/>
      </w:rPr>
      <w:t>2</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5BCDAC8D" w:rsidR="00541515" w:rsidRDefault="00FB188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MAT110 / 110L_</w:t>
    </w:r>
    <w:r w:rsidR="00541515">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7EE8" w14:textId="77777777" w:rsidR="00116FBD" w:rsidRDefault="00116FBD">
      <w:r>
        <w:separator/>
      </w:r>
    </w:p>
  </w:footnote>
  <w:footnote w:type="continuationSeparator" w:id="0">
    <w:p w14:paraId="2153783E" w14:textId="77777777" w:rsidR="00116FBD" w:rsidRDefault="00116F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053EBD"/>
    <w:multiLevelType w:val="hybridMultilevel"/>
    <w:tmpl w:val="4A9A6FA4"/>
    <w:lvl w:ilvl="0" w:tplc="E078FA30">
      <w:start w:val="6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D2438A"/>
    <w:multiLevelType w:val="hybridMultilevel"/>
    <w:tmpl w:val="8AC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116FBD"/>
    <w:rsid w:val="00125A0C"/>
    <w:rsid w:val="00154353"/>
    <w:rsid w:val="00166088"/>
    <w:rsid w:val="001D381E"/>
    <w:rsid w:val="0020017B"/>
    <w:rsid w:val="00204FBA"/>
    <w:rsid w:val="002166FA"/>
    <w:rsid w:val="0023788E"/>
    <w:rsid w:val="00237CCD"/>
    <w:rsid w:val="002D794B"/>
    <w:rsid w:val="00306EBC"/>
    <w:rsid w:val="00373621"/>
    <w:rsid w:val="0038169B"/>
    <w:rsid w:val="00394EB2"/>
    <w:rsid w:val="003F1D03"/>
    <w:rsid w:val="003F6EF5"/>
    <w:rsid w:val="00401BEC"/>
    <w:rsid w:val="00437C98"/>
    <w:rsid w:val="004537D3"/>
    <w:rsid w:val="00456CAB"/>
    <w:rsid w:val="00462A95"/>
    <w:rsid w:val="00482451"/>
    <w:rsid w:val="00483AB2"/>
    <w:rsid w:val="004E7B22"/>
    <w:rsid w:val="004F65F6"/>
    <w:rsid w:val="00541515"/>
    <w:rsid w:val="005465BE"/>
    <w:rsid w:val="00562DB6"/>
    <w:rsid w:val="0056717E"/>
    <w:rsid w:val="0057445A"/>
    <w:rsid w:val="0062453E"/>
    <w:rsid w:val="006330D9"/>
    <w:rsid w:val="006931C5"/>
    <w:rsid w:val="006D7F94"/>
    <w:rsid w:val="00724B9A"/>
    <w:rsid w:val="0076277A"/>
    <w:rsid w:val="0076320C"/>
    <w:rsid w:val="00773B99"/>
    <w:rsid w:val="00782E62"/>
    <w:rsid w:val="007D0838"/>
    <w:rsid w:val="00854C7D"/>
    <w:rsid w:val="0087475A"/>
    <w:rsid w:val="008B3695"/>
    <w:rsid w:val="008F59EF"/>
    <w:rsid w:val="00952C26"/>
    <w:rsid w:val="009959CA"/>
    <w:rsid w:val="009973AA"/>
    <w:rsid w:val="009A6454"/>
    <w:rsid w:val="009A6BDE"/>
    <w:rsid w:val="009B37E5"/>
    <w:rsid w:val="009E53A8"/>
    <w:rsid w:val="00A234D7"/>
    <w:rsid w:val="00A2590A"/>
    <w:rsid w:val="00A334D0"/>
    <w:rsid w:val="00A703C0"/>
    <w:rsid w:val="00B02A89"/>
    <w:rsid w:val="00B41D15"/>
    <w:rsid w:val="00B61EDA"/>
    <w:rsid w:val="00B74860"/>
    <w:rsid w:val="00BB3197"/>
    <w:rsid w:val="00BF79F7"/>
    <w:rsid w:val="00C0101D"/>
    <w:rsid w:val="00CC341E"/>
    <w:rsid w:val="00CD170D"/>
    <w:rsid w:val="00D4057A"/>
    <w:rsid w:val="00DE6C81"/>
    <w:rsid w:val="00DF52E0"/>
    <w:rsid w:val="00E97BAC"/>
    <w:rsid w:val="00ED532F"/>
    <w:rsid w:val="00F014D6"/>
    <w:rsid w:val="00F0690C"/>
    <w:rsid w:val="00F51FA3"/>
    <w:rsid w:val="00F541CA"/>
    <w:rsid w:val="00F55930"/>
    <w:rsid w:val="00F77333"/>
    <w:rsid w:val="00FA0029"/>
    <w:rsid w:val="00FB18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qFormat/>
    <w:rsid w:val="00FB1882"/>
    <w:pPr>
      <w:ind w:left="720"/>
      <w:contextualSpacing/>
    </w:pPr>
    <w:rPr>
      <w:rFonts w:ascii="Times New Roman" w:eastAsia="Times New Roman" w:hAnsi="Times New Roman"/>
      <w:szCs w:val="24"/>
    </w:rPr>
  </w:style>
  <w:style w:type="paragraph" w:styleId="NormalWeb">
    <w:name w:val="Normal (Web)"/>
    <w:basedOn w:val="Normal"/>
    <w:uiPriority w:val="99"/>
    <w:unhideWhenUsed/>
    <w:rsid w:val="00FB1882"/>
    <w:pPr>
      <w:spacing w:before="100" w:beforeAutospacing="1" w:after="100" w:afterAutospacing="1"/>
    </w:pPr>
    <w:rPr>
      <w:rFonts w:ascii="Times New Roman" w:eastAsia="Times New Roman" w:hAnsi="Times New Roman"/>
      <w:szCs w:val="24"/>
    </w:rPr>
  </w:style>
  <w:style w:type="paragraph" w:customStyle="1" w:styleId="Default">
    <w:name w:val="Default"/>
    <w:rsid w:val="00FB188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qFormat/>
    <w:rsid w:val="00FB1882"/>
    <w:pPr>
      <w:ind w:left="720"/>
      <w:contextualSpacing/>
    </w:pPr>
    <w:rPr>
      <w:rFonts w:ascii="Times New Roman" w:eastAsia="Times New Roman" w:hAnsi="Times New Roman"/>
      <w:szCs w:val="24"/>
    </w:rPr>
  </w:style>
  <w:style w:type="paragraph" w:styleId="NormalWeb">
    <w:name w:val="Normal (Web)"/>
    <w:basedOn w:val="Normal"/>
    <w:uiPriority w:val="99"/>
    <w:unhideWhenUsed/>
    <w:rsid w:val="00FB1882"/>
    <w:pPr>
      <w:spacing w:before="100" w:beforeAutospacing="1" w:after="100" w:afterAutospacing="1"/>
    </w:pPr>
    <w:rPr>
      <w:rFonts w:ascii="Times New Roman" w:eastAsia="Times New Roman" w:hAnsi="Times New Roman"/>
      <w:szCs w:val="24"/>
    </w:rPr>
  </w:style>
  <w:style w:type="paragraph" w:customStyle="1" w:styleId="Default">
    <w:name w:val="Default"/>
    <w:rsid w:val="00FB188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studentaffairs/The%20Lincoln%20University%20Student%20Handbook%202016-2017.pdf" TargetMode="External"/><Relationship Id="rId12" Type="http://schemas.openxmlformats.org/officeDocument/2006/relationships/hyperlink" Target="http://www.lincoln.edu/registrar/2016catalog.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6catalog.pdf" TargetMode="External"/><Relationship Id="rId10" Type="http://schemas.openxmlformats.org/officeDocument/2006/relationships/hyperlink" Target="http://www.lincoln.edu/student%20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0881-1215-DC4E-B47A-7B36AB5E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9730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11414</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4</cp:revision>
  <cp:lastPrinted>2015-03-20T18:48:00Z</cp:lastPrinted>
  <dcterms:created xsi:type="dcterms:W3CDTF">2017-03-27T02:12:00Z</dcterms:created>
  <dcterms:modified xsi:type="dcterms:W3CDTF">2017-03-30T22:49:00Z</dcterms:modified>
</cp:coreProperties>
</file>