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6BEE4A85" w:rsidR="00F77333" w:rsidRPr="005D03A6" w:rsidRDefault="00F77333" w:rsidP="00FA0029">
      <w:pPr>
        <w:jc w:val="center"/>
        <w:rPr>
          <w:rFonts w:asciiTheme="minorHAnsi" w:hAnsiTheme="minorHAnsi"/>
          <w:b/>
          <w:szCs w:val="24"/>
        </w:rPr>
      </w:pPr>
      <w:bookmarkStart w:id="0" w:name="_GoBack"/>
      <w:bookmarkEnd w:id="0"/>
      <w:r w:rsidRPr="005D03A6">
        <w:rPr>
          <w:rFonts w:asciiTheme="minorHAnsi" w:hAnsiTheme="minorHAnsi"/>
          <w:b/>
          <w:szCs w:val="24"/>
        </w:rPr>
        <w:t>Lincoln University</w:t>
      </w:r>
    </w:p>
    <w:p w14:paraId="22C682A6" w14:textId="26C9FE2C" w:rsidR="00F77333" w:rsidRPr="00A703C0" w:rsidRDefault="00804D20" w:rsidP="00FA0029">
      <w:pPr>
        <w:jc w:val="center"/>
        <w:rPr>
          <w:rFonts w:asciiTheme="minorHAnsi" w:eastAsia="Cambria" w:hAnsiTheme="minorHAnsi"/>
          <w:b/>
          <w:szCs w:val="24"/>
        </w:rPr>
      </w:pPr>
      <w:r w:rsidRPr="005D03A6">
        <w:rPr>
          <w:rFonts w:asciiTheme="minorHAnsi" w:eastAsia="Cambria" w:hAnsiTheme="minorHAnsi"/>
          <w:b/>
          <w:szCs w:val="24"/>
        </w:rPr>
        <w:t>Department</w:t>
      </w:r>
      <w:r w:rsidR="00D467F4" w:rsidRPr="005D03A6">
        <w:rPr>
          <w:rFonts w:asciiTheme="minorHAnsi" w:eastAsia="Cambria" w:hAnsiTheme="minorHAnsi"/>
          <w:b/>
          <w:szCs w:val="24"/>
        </w:rPr>
        <w:t xml:space="preserve"> of Chemistry and Physics</w:t>
      </w:r>
    </w:p>
    <w:p w14:paraId="348EE875" w14:textId="767D8F5E" w:rsidR="00F77333" w:rsidRDefault="00804D20" w:rsidP="00FA0029">
      <w:pPr>
        <w:jc w:val="center"/>
        <w:rPr>
          <w:rFonts w:asciiTheme="minorHAnsi" w:hAnsiTheme="minorHAnsi"/>
          <w:b/>
          <w:szCs w:val="24"/>
        </w:rPr>
      </w:pPr>
      <w:r>
        <w:rPr>
          <w:rFonts w:asciiTheme="minorHAnsi" w:hAnsiTheme="minorHAnsi"/>
          <w:b/>
          <w:szCs w:val="24"/>
        </w:rPr>
        <w:t>Toxicology</w:t>
      </w:r>
      <w:r w:rsidR="00A703C0" w:rsidRPr="00A703C0">
        <w:rPr>
          <w:rFonts w:asciiTheme="minorHAnsi" w:hAnsiTheme="minorHAnsi"/>
          <w:b/>
          <w:szCs w:val="24"/>
        </w:rPr>
        <w:t xml:space="preserve"> </w:t>
      </w:r>
      <w:r w:rsidR="00F77333" w:rsidRPr="00A703C0">
        <w:rPr>
          <w:rFonts w:asciiTheme="minorHAnsi" w:hAnsiTheme="minorHAnsi"/>
          <w:b/>
          <w:szCs w:val="24"/>
        </w:rPr>
        <w:t>Course Syllabus</w:t>
      </w:r>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49F1FB1D" w:rsidR="00854C7D" w:rsidRPr="004A3683" w:rsidRDefault="00804D20" w:rsidP="00541515">
            <w:pPr>
              <w:widowControl w:val="0"/>
              <w:autoSpaceDE w:val="0"/>
              <w:autoSpaceDN w:val="0"/>
              <w:adjustRightInd w:val="0"/>
              <w:rPr>
                <w:rFonts w:asciiTheme="minorHAnsi" w:hAnsiTheme="minorHAnsi" w:cs="Times"/>
                <w:szCs w:val="24"/>
              </w:rPr>
            </w:pPr>
            <w:r>
              <w:rPr>
                <w:rFonts w:asciiTheme="minorHAnsi" w:hAnsiTheme="minorHAnsi" w:cs="Times"/>
                <w:szCs w:val="24"/>
              </w:rPr>
              <w:t>Toxicology</w:t>
            </w:r>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633B6C03" w:rsidR="00854C7D" w:rsidRPr="00854C7D" w:rsidRDefault="00804D20" w:rsidP="00541515">
            <w:pPr>
              <w:rPr>
                <w:rFonts w:asciiTheme="minorHAnsi" w:hAnsiTheme="minorHAnsi"/>
                <w:szCs w:val="24"/>
              </w:rPr>
            </w:pPr>
            <w:r>
              <w:rPr>
                <w:rFonts w:asciiTheme="minorHAnsi" w:hAnsiTheme="minorHAnsi"/>
                <w:szCs w:val="24"/>
              </w:rPr>
              <w:t>CHE 305</w:t>
            </w: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79AB9F2E" w:rsidR="00854C7D" w:rsidRPr="00854C7D" w:rsidRDefault="00804D20" w:rsidP="00541515">
            <w:pPr>
              <w:rPr>
                <w:rFonts w:asciiTheme="minorHAnsi" w:hAnsiTheme="minorHAnsi"/>
                <w:szCs w:val="24"/>
              </w:rPr>
            </w:pPr>
            <w:r>
              <w:rPr>
                <w:rFonts w:asciiTheme="minorHAnsi" w:hAnsiTheme="minorHAnsi"/>
                <w:szCs w:val="24"/>
              </w:rPr>
              <w:t>3</w:t>
            </w: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520B73C3" w:rsidR="00854C7D" w:rsidRPr="00854C7D" w:rsidRDefault="00804D20" w:rsidP="00411DF4">
            <w:pPr>
              <w:rPr>
                <w:rFonts w:asciiTheme="minorHAnsi" w:hAnsiTheme="minorHAnsi"/>
                <w:szCs w:val="24"/>
              </w:rPr>
            </w:pPr>
            <w:r>
              <w:rPr>
                <w:rFonts w:asciiTheme="minorHAnsi" w:hAnsiTheme="minorHAnsi"/>
                <w:szCs w:val="24"/>
              </w:rPr>
              <w:t xml:space="preserve">CHE 303 </w:t>
            </w: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2FADD04C" w:rsidR="00854C7D" w:rsidRPr="00854C7D" w:rsidRDefault="00804D20" w:rsidP="00A525F1">
            <w:pPr>
              <w:rPr>
                <w:rFonts w:asciiTheme="minorHAnsi" w:hAnsiTheme="minorHAnsi"/>
                <w:szCs w:val="24"/>
              </w:rPr>
            </w:pPr>
            <w:r>
              <w:rPr>
                <w:rFonts w:asciiTheme="minorHAnsi" w:hAnsiTheme="minorHAnsi"/>
                <w:szCs w:val="24"/>
              </w:rPr>
              <w:t xml:space="preserve">Spring </w:t>
            </w: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77777777" w:rsidR="00854C7D" w:rsidRPr="004A3683" w:rsidRDefault="00854C7D" w:rsidP="00541515">
            <w:pPr>
              <w:rPr>
                <w:rFonts w:asciiTheme="minorHAnsi" w:hAnsiTheme="minorHAnsi"/>
                <w:b/>
                <w:szCs w:val="24"/>
              </w:rPr>
            </w:pP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7D17217B" w:rsidR="00854C7D" w:rsidRPr="00854C7D" w:rsidRDefault="00804D20" w:rsidP="00541515">
            <w:pPr>
              <w:widowControl w:val="0"/>
              <w:autoSpaceDE w:val="0"/>
              <w:autoSpaceDN w:val="0"/>
              <w:adjustRightInd w:val="0"/>
              <w:rPr>
                <w:rFonts w:asciiTheme="minorHAnsi" w:hAnsiTheme="minorHAnsi" w:cs="Times"/>
                <w:szCs w:val="24"/>
              </w:rPr>
            </w:pPr>
            <w:r>
              <w:rPr>
                <w:rFonts w:asciiTheme="minorHAnsi" w:hAnsiTheme="minorHAnsi" w:cs="Times"/>
                <w:szCs w:val="24"/>
              </w:rPr>
              <w:t>Lecture 3</w:t>
            </w: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30246322" w:rsidR="00854C7D" w:rsidRPr="00D467F4" w:rsidRDefault="00854C7D" w:rsidP="00541515">
            <w:pPr>
              <w:rPr>
                <w:rFonts w:asciiTheme="minorHAnsi" w:hAnsiTheme="minorHAnsi"/>
                <w:strike/>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21DA46B7" w:rsidR="00854C7D" w:rsidRPr="00D467F4" w:rsidRDefault="00854C7D" w:rsidP="00541515">
            <w:pPr>
              <w:rPr>
                <w:rFonts w:asciiTheme="minorHAnsi" w:hAnsiTheme="minorHAnsi"/>
                <w:strike/>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7EFBEDAF" w:rsidR="00854C7D" w:rsidRPr="00804D20" w:rsidRDefault="00854C7D" w:rsidP="00541515">
            <w:pPr>
              <w:rPr>
                <w:rFonts w:asciiTheme="minorHAnsi" w:hAnsiTheme="minorHAnsi"/>
                <w:szCs w:val="24"/>
              </w:rPr>
            </w:pPr>
          </w:p>
        </w:tc>
      </w:tr>
      <w:tr w:rsidR="00854C7D" w:rsidRPr="004A3683" w14:paraId="177B9F5B" w14:textId="77777777" w:rsidTr="00541515">
        <w:tc>
          <w:tcPr>
            <w:tcW w:w="2070" w:type="dxa"/>
          </w:tcPr>
          <w:p w14:paraId="1BFE8792"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4DD7A2C9" w:rsidR="00854C7D" w:rsidRPr="00D467F4" w:rsidRDefault="00854C7D" w:rsidP="00541515">
            <w:pPr>
              <w:rPr>
                <w:rFonts w:asciiTheme="minorHAnsi" w:hAnsiTheme="minorHAnsi"/>
                <w:strike/>
                <w:szCs w:val="24"/>
              </w:rPr>
            </w:pPr>
          </w:p>
        </w:tc>
        <w:tc>
          <w:tcPr>
            <w:tcW w:w="3131" w:type="dxa"/>
          </w:tcPr>
          <w:p w14:paraId="3AF105A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p>
        </w:tc>
        <w:tc>
          <w:tcPr>
            <w:tcW w:w="1670" w:type="dxa"/>
          </w:tcPr>
          <w:p w14:paraId="4B730B0C" w14:textId="648CDDB9" w:rsidR="00854C7D" w:rsidRPr="00D467F4" w:rsidRDefault="00854C7D" w:rsidP="00541515">
            <w:pPr>
              <w:rPr>
                <w:rFonts w:asciiTheme="minorHAnsi" w:hAnsiTheme="minorHAnsi"/>
                <w:strike/>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77777777" w:rsidR="00854C7D" w:rsidRPr="00854C7D" w:rsidRDefault="00854C7D" w:rsidP="00541515">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0B22E0D8" w:rsidR="00854C7D" w:rsidRPr="00D467F4" w:rsidRDefault="00854C7D" w:rsidP="00541515">
            <w:pPr>
              <w:rPr>
                <w:rFonts w:asciiTheme="minorHAnsi" w:hAnsiTheme="minorHAnsi"/>
                <w:strike/>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5F7CBB92" w14:textId="367E264B" w:rsidR="00CD170D" w:rsidRPr="00B74860" w:rsidRDefault="00CD170D" w:rsidP="00FA0029">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COURSE DESCRIPTION:</w:t>
      </w:r>
      <w:r w:rsidRPr="00B74860">
        <w:rPr>
          <w:rFonts w:asciiTheme="minorHAnsi" w:hAnsiTheme="minorHAnsi"/>
          <w:szCs w:val="24"/>
        </w:rPr>
        <w:t xml:space="preserve"> </w:t>
      </w:r>
      <w:r w:rsidR="00804D20">
        <w:rPr>
          <w:rFonts w:asciiTheme="minorHAnsi" w:hAnsiTheme="minorHAnsi"/>
          <w:szCs w:val="24"/>
        </w:rPr>
        <w:t>Toxicology covers the study of poisonous chemicals, drugs, carcinogens, and other exogenous compounds.</w:t>
      </w:r>
      <w:r w:rsidR="0023788E">
        <w:rPr>
          <w:rFonts w:asciiTheme="minorHAnsi" w:hAnsiTheme="minorHAnsi"/>
          <w:szCs w:val="24"/>
        </w:rPr>
        <w:t xml:space="preserve"> </w:t>
      </w:r>
      <w:r w:rsidR="00EA1B6B">
        <w:rPr>
          <w:rFonts w:asciiTheme="minorHAnsi" w:hAnsiTheme="minorHAnsi"/>
          <w:szCs w:val="24"/>
        </w:rPr>
        <w:t>The adverse effects of these chemicals in the body will be studied, as well as their metabolism and detoxification from the body.  Dose/effect relationships and route of exposure (chronic or acute) will be examined in addition to public health implications (including age, sex, environment, clinical, industrial, and legal issues of exposure).</w:t>
      </w:r>
    </w:p>
    <w:p w14:paraId="3BE8BFF3" w14:textId="77777777" w:rsidR="00F77333" w:rsidRPr="00A703C0" w:rsidRDefault="00F77333" w:rsidP="00FA0029">
      <w:pPr>
        <w:tabs>
          <w:tab w:val="left" w:pos="-1800"/>
          <w:tab w:val="left" w:pos="-1080"/>
          <w:tab w:val="left" w:pos="-360"/>
        </w:tabs>
        <w:jc w:val="both"/>
        <w:rPr>
          <w:rFonts w:asciiTheme="minorHAnsi" w:hAnsiTheme="minorHAnsi"/>
          <w:b/>
          <w:szCs w:val="24"/>
          <w:u w:val="single"/>
        </w:rPr>
      </w:pPr>
    </w:p>
    <w:p w14:paraId="413B006A" w14:textId="0F44BFAE" w:rsidR="00EA1B6B" w:rsidRDefault="00CD170D" w:rsidP="00FA0029">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REQUIRED TEXT:</w:t>
      </w:r>
      <w:r w:rsidR="00B74860">
        <w:rPr>
          <w:rFonts w:asciiTheme="minorHAnsi" w:hAnsiTheme="minorHAnsi"/>
          <w:szCs w:val="24"/>
        </w:rPr>
        <w:t xml:space="preserve"> </w:t>
      </w:r>
    </w:p>
    <w:p w14:paraId="0F8BBA1A" w14:textId="52FA8528" w:rsidR="00EA1B6B" w:rsidRPr="00C66C5B" w:rsidRDefault="00EA1B6B" w:rsidP="00FA0029">
      <w:pPr>
        <w:tabs>
          <w:tab w:val="left" w:pos="-1800"/>
          <w:tab w:val="left" w:pos="-1080"/>
          <w:tab w:val="left" w:pos="-360"/>
        </w:tabs>
        <w:jc w:val="both"/>
        <w:rPr>
          <w:rFonts w:ascii="Calibri" w:hAnsi="Calibri"/>
          <w:szCs w:val="24"/>
        </w:rPr>
      </w:pPr>
      <w:proofErr w:type="spellStart"/>
      <w:r w:rsidRPr="00C66C5B">
        <w:rPr>
          <w:rFonts w:ascii="Calibri" w:hAnsi="Calibri"/>
          <w:szCs w:val="24"/>
        </w:rPr>
        <w:t>Casarett</w:t>
      </w:r>
      <w:proofErr w:type="spellEnd"/>
      <w:r w:rsidRPr="00C66C5B">
        <w:rPr>
          <w:rFonts w:ascii="Calibri" w:hAnsi="Calibri"/>
          <w:szCs w:val="24"/>
        </w:rPr>
        <w:t xml:space="preserve"> and </w:t>
      </w:r>
      <w:proofErr w:type="spellStart"/>
      <w:r w:rsidRPr="00C66C5B">
        <w:rPr>
          <w:rFonts w:ascii="Calibri" w:hAnsi="Calibri"/>
          <w:szCs w:val="24"/>
        </w:rPr>
        <w:t>Doull’s</w:t>
      </w:r>
      <w:proofErr w:type="spellEnd"/>
      <w:r w:rsidRPr="00C66C5B">
        <w:rPr>
          <w:rFonts w:ascii="Calibri" w:hAnsi="Calibri"/>
          <w:szCs w:val="24"/>
        </w:rPr>
        <w:t xml:space="preserve"> Essentials of Toxicology, Third Edition. </w:t>
      </w:r>
    </w:p>
    <w:p w14:paraId="41C72D62" w14:textId="1FE42AA5" w:rsidR="00EA1B6B" w:rsidRPr="00EA1B6B" w:rsidRDefault="00EA1B6B" w:rsidP="00EA1B6B">
      <w:pPr>
        <w:shd w:val="clear" w:color="auto" w:fill="FFFFFF"/>
        <w:spacing w:line="285" w:lineRule="atLeast"/>
        <w:rPr>
          <w:rFonts w:ascii="Calibri" w:eastAsia="Times New Roman" w:hAnsi="Calibri" w:cs="Arial"/>
          <w:color w:val="111111"/>
          <w:szCs w:val="24"/>
        </w:rPr>
      </w:pPr>
      <w:r w:rsidRPr="00C66C5B">
        <w:rPr>
          <w:rFonts w:ascii="Calibri" w:eastAsia="Times New Roman" w:hAnsi="Calibri" w:cs="Arial"/>
          <w:color w:val="111111"/>
          <w:szCs w:val="24"/>
        </w:rPr>
        <w:t>ISBN-13: 978-0071847087</w:t>
      </w:r>
      <w:r w:rsidR="00710399" w:rsidRPr="00C66C5B">
        <w:rPr>
          <w:rFonts w:ascii="Calibri" w:eastAsia="Times New Roman" w:hAnsi="Calibri" w:cs="Arial"/>
          <w:color w:val="111111"/>
          <w:szCs w:val="24"/>
        </w:rPr>
        <w:t xml:space="preserve">;   </w:t>
      </w:r>
      <w:r w:rsidRPr="00C66C5B">
        <w:rPr>
          <w:rFonts w:ascii="Calibri" w:eastAsia="Times New Roman" w:hAnsi="Calibri" w:cs="Arial"/>
          <w:color w:val="111111"/>
          <w:szCs w:val="24"/>
        </w:rPr>
        <w:t>ISBN-10: 0071847081</w:t>
      </w:r>
    </w:p>
    <w:p w14:paraId="169B8882" w14:textId="77777777" w:rsidR="00EA1B6B" w:rsidRDefault="00EA1B6B" w:rsidP="00FA0029">
      <w:pPr>
        <w:tabs>
          <w:tab w:val="left" w:pos="-1800"/>
          <w:tab w:val="left" w:pos="-1080"/>
          <w:tab w:val="left" w:pos="-360"/>
        </w:tabs>
        <w:jc w:val="both"/>
        <w:rPr>
          <w:rFonts w:asciiTheme="minorHAnsi" w:hAnsiTheme="minorHAnsi"/>
          <w:b/>
          <w:smallCaps/>
          <w:szCs w:val="24"/>
          <w:u w:val="single"/>
        </w:rPr>
      </w:pPr>
    </w:p>
    <w:p w14:paraId="4E93B0C4" w14:textId="77777777" w:rsidR="00AE4E17" w:rsidRDefault="00CD170D" w:rsidP="00FA0029">
      <w:pPr>
        <w:tabs>
          <w:tab w:val="left" w:pos="-1800"/>
          <w:tab w:val="left" w:pos="-1080"/>
          <w:tab w:val="left" w:pos="-360"/>
        </w:tabs>
        <w:jc w:val="both"/>
        <w:rPr>
          <w:rFonts w:asciiTheme="minorHAnsi" w:hAnsiTheme="minorHAnsi"/>
          <w:b/>
          <w:smallCaps/>
          <w:szCs w:val="24"/>
          <w:u w:val="single"/>
        </w:rPr>
      </w:pPr>
      <w:r w:rsidRPr="00A703C0">
        <w:rPr>
          <w:rFonts w:asciiTheme="minorHAnsi" w:hAnsiTheme="minorHAnsi"/>
          <w:b/>
          <w:smallCaps/>
          <w:szCs w:val="24"/>
          <w:u w:val="single"/>
        </w:rPr>
        <w:t>REQUIRED MATERIALS:</w:t>
      </w:r>
    </w:p>
    <w:p w14:paraId="6C83FCC9" w14:textId="067FDC26" w:rsidR="00CD170D" w:rsidRPr="00B74860" w:rsidRDefault="00B74860" w:rsidP="00FA0029">
      <w:pPr>
        <w:tabs>
          <w:tab w:val="left" w:pos="-1800"/>
          <w:tab w:val="left" w:pos="-1080"/>
          <w:tab w:val="left" w:pos="-360"/>
        </w:tabs>
        <w:jc w:val="both"/>
      </w:pPr>
      <w:r>
        <w:rPr>
          <w:rFonts w:asciiTheme="minorHAnsi" w:hAnsiTheme="minorHAnsi"/>
          <w:smallCaps/>
          <w:szCs w:val="24"/>
        </w:rPr>
        <w:t xml:space="preserve"> </w:t>
      </w:r>
      <w:r w:rsidR="00AE4E17">
        <w:t>C</w:t>
      </w:r>
      <w:r w:rsidR="00710399">
        <w:t>alculator</w:t>
      </w:r>
      <w:r w:rsidR="00EA1B6B">
        <w:t xml:space="preserve"> </w:t>
      </w:r>
    </w:p>
    <w:p w14:paraId="452663A7" w14:textId="77777777" w:rsidR="004F65F6" w:rsidRDefault="004F65F6" w:rsidP="00FA0029">
      <w:pPr>
        <w:widowControl w:val="0"/>
        <w:autoSpaceDE w:val="0"/>
        <w:autoSpaceDN w:val="0"/>
        <w:adjustRightInd w:val="0"/>
        <w:rPr>
          <w:rFonts w:asciiTheme="minorHAnsi" w:hAnsiTheme="minorHAnsi"/>
          <w:b/>
          <w:caps/>
          <w:szCs w:val="24"/>
          <w:u w:val="single"/>
        </w:rPr>
      </w:pPr>
    </w:p>
    <w:p w14:paraId="0940D97E" w14:textId="722D4FDB"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9828" w:type="dxa"/>
        <w:tblInd w:w="108" w:type="dxa"/>
        <w:tblLook w:val="04A0" w:firstRow="1" w:lastRow="0" w:firstColumn="1" w:lastColumn="0" w:noHBand="0" w:noVBand="1"/>
      </w:tblPr>
      <w:tblGrid>
        <w:gridCol w:w="1294"/>
        <w:gridCol w:w="1410"/>
        <w:gridCol w:w="1796"/>
        <w:gridCol w:w="5328"/>
      </w:tblGrid>
      <w:tr w:rsidR="001D6778" w14:paraId="51650B3C" w14:textId="77777777" w:rsidTr="001D6778">
        <w:tc>
          <w:tcPr>
            <w:tcW w:w="1294" w:type="dxa"/>
            <w:vAlign w:val="center"/>
          </w:tcPr>
          <w:p w14:paraId="65114720" w14:textId="77777777" w:rsidR="001D6778" w:rsidRPr="00394EB2" w:rsidRDefault="001D6778" w:rsidP="003C285F">
            <w:pPr>
              <w:jc w:val="center"/>
            </w:pPr>
            <w:r w:rsidRPr="00394EB2">
              <w:t>Course SLO</w:t>
            </w:r>
          </w:p>
        </w:tc>
        <w:tc>
          <w:tcPr>
            <w:tcW w:w="1410" w:type="dxa"/>
          </w:tcPr>
          <w:p w14:paraId="62E27E40" w14:textId="77777777" w:rsidR="001D6778" w:rsidRDefault="001D6778" w:rsidP="003C285F">
            <w:pPr>
              <w:jc w:val="center"/>
            </w:pPr>
            <w:r w:rsidRPr="00394EB2">
              <w:t>PSLOs</w:t>
            </w:r>
          </w:p>
          <w:p w14:paraId="26123F1C" w14:textId="12BD81D4" w:rsidR="001D6778" w:rsidRPr="00943A27" w:rsidRDefault="001D6778" w:rsidP="0057445A">
            <w:pPr>
              <w:jc w:val="center"/>
              <w:rPr>
                <w:sz w:val="20"/>
                <w:szCs w:val="20"/>
              </w:rPr>
            </w:pPr>
            <w:r w:rsidRPr="00943A27">
              <w:rPr>
                <w:sz w:val="20"/>
                <w:szCs w:val="20"/>
              </w:rPr>
              <w:t xml:space="preserve">(indicate </w:t>
            </w:r>
            <w:r>
              <w:rPr>
                <w:sz w:val="20"/>
                <w:szCs w:val="20"/>
              </w:rPr>
              <w:t>#</w:t>
            </w:r>
            <w:r w:rsidRPr="00943A27">
              <w:rPr>
                <w:sz w:val="20"/>
                <w:szCs w:val="20"/>
              </w:rPr>
              <w:t>only)</w:t>
            </w:r>
          </w:p>
        </w:tc>
        <w:tc>
          <w:tcPr>
            <w:tcW w:w="1796" w:type="dxa"/>
          </w:tcPr>
          <w:p w14:paraId="532B89FF" w14:textId="77777777" w:rsidR="001D6778" w:rsidRDefault="001D6778" w:rsidP="003C285F">
            <w:pPr>
              <w:jc w:val="center"/>
            </w:pPr>
            <w:r>
              <w:t>ILOs</w:t>
            </w:r>
          </w:p>
          <w:p w14:paraId="23334994" w14:textId="77777777" w:rsidR="001D6778" w:rsidRDefault="001D6778" w:rsidP="003C285F">
            <w:pPr>
              <w:jc w:val="center"/>
              <w:rPr>
                <w:sz w:val="20"/>
                <w:szCs w:val="20"/>
              </w:rPr>
            </w:pPr>
            <w:r w:rsidRPr="0057445A">
              <w:rPr>
                <w:sz w:val="20"/>
                <w:szCs w:val="20"/>
              </w:rPr>
              <w:t>(indicate</w:t>
            </w:r>
          </w:p>
          <w:p w14:paraId="43EAC5D0" w14:textId="719A5A64" w:rsidR="001D6778" w:rsidRPr="0057445A" w:rsidRDefault="001D6778" w:rsidP="0057445A">
            <w:pPr>
              <w:jc w:val="center"/>
              <w:rPr>
                <w:sz w:val="20"/>
                <w:szCs w:val="20"/>
              </w:rPr>
            </w:pPr>
            <w:r w:rsidRPr="0057445A">
              <w:rPr>
                <w:sz w:val="20"/>
                <w:szCs w:val="20"/>
              </w:rPr>
              <w:t xml:space="preserve"> </w:t>
            </w:r>
            <w:r>
              <w:rPr>
                <w:sz w:val="20"/>
                <w:szCs w:val="20"/>
              </w:rPr>
              <w:t>#only</w:t>
            </w:r>
            <w:r w:rsidRPr="0057445A">
              <w:rPr>
                <w:sz w:val="20"/>
                <w:szCs w:val="20"/>
              </w:rPr>
              <w:t>)</w:t>
            </w:r>
          </w:p>
        </w:tc>
        <w:tc>
          <w:tcPr>
            <w:tcW w:w="5328" w:type="dxa"/>
            <w:vAlign w:val="center"/>
          </w:tcPr>
          <w:p w14:paraId="250BD131" w14:textId="575DC8BC" w:rsidR="001D6778" w:rsidRPr="00394EB2" w:rsidRDefault="001D6778" w:rsidP="003C285F">
            <w:pPr>
              <w:jc w:val="center"/>
            </w:pPr>
            <w:r w:rsidRPr="00394EB2">
              <w:t>Direct and Indirect Assessment Methods</w:t>
            </w:r>
          </w:p>
        </w:tc>
      </w:tr>
      <w:tr w:rsidR="001D6778" w:rsidRPr="003C1C57" w14:paraId="14FC6A06" w14:textId="77777777" w:rsidTr="001D6778">
        <w:tc>
          <w:tcPr>
            <w:tcW w:w="1294" w:type="dxa"/>
          </w:tcPr>
          <w:p w14:paraId="2C6CCCBF" w14:textId="4859CE22" w:rsidR="001D6778" w:rsidRPr="00394EB2" w:rsidRDefault="001D6778" w:rsidP="003C285F">
            <w:r>
              <w:t>C</w:t>
            </w:r>
            <w:r w:rsidRPr="00394EB2">
              <w:t>SLO 1</w:t>
            </w:r>
          </w:p>
        </w:tc>
        <w:tc>
          <w:tcPr>
            <w:tcW w:w="1410" w:type="dxa"/>
          </w:tcPr>
          <w:p w14:paraId="64F78DF5" w14:textId="4BFACF87" w:rsidR="001D6778" w:rsidRPr="003B7172" w:rsidRDefault="00DB4CB2" w:rsidP="003C285F">
            <w:r w:rsidRPr="003B7172">
              <w:t>1</w:t>
            </w:r>
          </w:p>
        </w:tc>
        <w:tc>
          <w:tcPr>
            <w:tcW w:w="1796" w:type="dxa"/>
          </w:tcPr>
          <w:p w14:paraId="25AED2CE" w14:textId="48CCB367" w:rsidR="001D6778" w:rsidRPr="00394EB2" w:rsidRDefault="003B7172" w:rsidP="003C285F">
            <w:r>
              <w:t>5,7</w:t>
            </w:r>
          </w:p>
        </w:tc>
        <w:tc>
          <w:tcPr>
            <w:tcW w:w="5328" w:type="dxa"/>
          </w:tcPr>
          <w:p w14:paraId="080DD04A" w14:textId="1793CC92" w:rsidR="001D6778" w:rsidRPr="00394EB2" w:rsidRDefault="003B7172" w:rsidP="003C285F">
            <w:r>
              <w:t>1,2,3,4</w:t>
            </w:r>
          </w:p>
        </w:tc>
      </w:tr>
      <w:tr w:rsidR="001D6778" w:rsidRPr="003C1C57" w14:paraId="4D84EBED" w14:textId="77777777" w:rsidTr="001D6778">
        <w:trPr>
          <w:trHeight w:val="305"/>
        </w:trPr>
        <w:tc>
          <w:tcPr>
            <w:tcW w:w="1294" w:type="dxa"/>
          </w:tcPr>
          <w:p w14:paraId="327C1211" w14:textId="77777777" w:rsidR="001D6778" w:rsidRPr="00394EB2" w:rsidRDefault="001D6778" w:rsidP="003C285F">
            <w:r>
              <w:t>C</w:t>
            </w:r>
            <w:r w:rsidRPr="00394EB2">
              <w:t>SLO 2</w:t>
            </w:r>
          </w:p>
        </w:tc>
        <w:tc>
          <w:tcPr>
            <w:tcW w:w="1410" w:type="dxa"/>
          </w:tcPr>
          <w:p w14:paraId="5CCDDE41" w14:textId="6FF853CB" w:rsidR="001D6778" w:rsidRPr="003B7172" w:rsidRDefault="00DB4CB2" w:rsidP="003C285F">
            <w:r w:rsidRPr="003B7172">
              <w:t>1,2</w:t>
            </w:r>
          </w:p>
        </w:tc>
        <w:tc>
          <w:tcPr>
            <w:tcW w:w="1796" w:type="dxa"/>
          </w:tcPr>
          <w:p w14:paraId="4B6666E0" w14:textId="7B1E9C26" w:rsidR="001D6778" w:rsidRPr="00394EB2" w:rsidRDefault="003B7172" w:rsidP="003C285F">
            <w:r>
              <w:t>5,7</w:t>
            </w:r>
          </w:p>
        </w:tc>
        <w:tc>
          <w:tcPr>
            <w:tcW w:w="5328" w:type="dxa"/>
          </w:tcPr>
          <w:p w14:paraId="60D459C6" w14:textId="7051E6F7" w:rsidR="001D6778" w:rsidRPr="00394EB2" w:rsidRDefault="003B7172" w:rsidP="003C285F">
            <w:r>
              <w:t>1,2,3,4</w:t>
            </w:r>
          </w:p>
        </w:tc>
      </w:tr>
      <w:tr w:rsidR="001D6778" w:rsidRPr="003C1C57" w14:paraId="7ED693D8" w14:textId="77777777" w:rsidTr="001D6778">
        <w:trPr>
          <w:trHeight w:val="260"/>
        </w:trPr>
        <w:tc>
          <w:tcPr>
            <w:tcW w:w="1294" w:type="dxa"/>
          </w:tcPr>
          <w:p w14:paraId="7F5BCB9E" w14:textId="77777777" w:rsidR="001D6778" w:rsidRPr="00394EB2" w:rsidRDefault="001D6778" w:rsidP="003C285F">
            <w:r>
              <w:t>C</w:t>
            </w:r>
            <w:r w:rsidRPr="00394EB2">
              <w:t>SLO 3</w:t>
            </w:r>
          </w:p>
        </w:tc>
        <w:tc>
          <w:tcPr>
            <w:tcW w:w="1410" w:type="dxa"/>
          </w:tcPr>
          <w:p w14:paraId="7F9F7B82" w14:textId="4DE9A370" w:rsidR="001D6778" w:rsidRPr="003B7172" w:rsidRDefault="00DB4CB2" w:rsidP="003C285F">
            <w:r w:rsidRPr="003B7172">
              <w:t>1,2,5</w:t>
            </w:r>
          </w:p>
        </w:tc>
        <w:tc>
          <w:tcPr>
            <w:tcW w:w="1796" w:type="dxa"/>
          </w:tcPr>
          <w:p w14:paraId="4506AA79" w14:textId="605951B8" w:rsidR="001D6778" w:rsidRPr="00394EB2" w:rsidRDefault="003B7172" w:rsidP="003C285F">
            <w:r>
              <w:t>5,7</w:t>
            </w:r>
          </w:p>
        </w:tc>
        <w:tc>
          <w:tcPr>
            <w:tcW w:w="5328" w:type="dxa"/>
          </w:tcPr>
          <w:p w14:paraId="24522808" w14:textId="11167337" w:rsidR="001D6778" w:rsidRPr="00394EB2" w:rsidRDefault="003B7172" w:rsidP="003C285F">
            <w:r>
              <w:t>1,2,3,4</w:t>
            </w:r>
          </w:p>
        </w:tc>
      </w:tr>
      <w:tr w:rsidR="001D6778" w:rsidRPr="003C1C57" w14:paraId="6FBF52FB" w14:textId="7C4D9D70" w:rsidTr="001D6778">
        <w:trPr>
          <w:trHeight w:val="341"/>
        </w:trPr>
        <w:tc>
          <w:tcPr>
            <w:tcW w:w="1294" w:type="dxa"/>
          </w:tcPr>
          <w:p w14:paraId="08F2B69D" w14:textId="77777777" w:rsidR="001D6778" w:rsidRPr="00394EB2" w:rsidRDefault="001D6778" w:rsidP="003C285F">
            <w:r>
              <w:t>C</w:t>
            </w:r>
            <w:r w:rsidRPr="00394EB2">
              <w:t>SLO 4</w:t>
            </w:r>
          </w:p>
        </w:tc>
        <w:tc>
          <w:tcPr>
            <w:tcW w:w="1410" w:type="dxa"/>
          </w:tcPr>
          <w:p w14:paraId="6254634C" w14:textId="181D484C" w:rsidR="001D6778" w:rsidRPr="003B7172" w:rsidRDefault="00DB4CB2" w:rsidP="003C285F">
            <w:r w:rsidRPr="003B7172">
              <w:t>1,2,5</w:t>
            </w:r>
          </w:p>
        </w:tc>
        <w:tc>
          <w:tcPr>
            <w:tcW w:w="1796" w:type="dxa"/>
          </w:tcPr>
          <w:p w14:paraId="0166788E" w14:textId="5DA0D9AE" w:rsidR="001D6778" w:rsidRPr="00394EB2" w:rsidRDefault="003B7172" w:rsidP="003C285F">
            <w:r>
              <w:t>5,7</w:t>
            </w:r>
          </w:p>
        </w:tc>
        <w:tc>
          <w:tcPr>
            <w:tcW w:w="5328" w:type="dxa"/>
          </w:tcPr>
          <w:p w14:paraId="5A7258A3" w14:textId="254EC499" w:rsidR="001D6778" w:rsidRPr="00394EB2" w:rsidRDefault="003B7172" w:rsidP="003C285F">
            <w:r>
              <w:t>1,2,3,4</w:t>
            </w:r>
          </w:p>
        </w:tc>
      </w:tr>
      <w:tr w:rsidR="001D6778" w:rsidRPr="003C1C57" w14:paraId="6A72435A" w14:textId="77777777" w:rsidTr="001D6778">
        <w:trPr>
          <w:trHeight w:val="341"/>
        </w:trPr>
        <w:tc>
          <w:tcPr>
            <w:tcW w:w="1294" w:type="dxa"/>
          </w:tcPr>
          <w:p w14:paraId="699B2698" w14:textId="2BCFA859" w:rsidR="001D6778" w:rsidRDefault="001D6778" w:rsidP="003C285F">
            <w:r>
              <w:t>C</w:t>
            </w:r>
            <w:r w:rsidRPr="00394EB2">
              <w:t xml:space="preserve">SLO </w:t>
            </w:r>
            <w:r>
              <w:t>5</w:t>
            </w:r>
          </w:p>
        </w:tc>
        <w:tc>
          <w:tcPr>
            <w:tcW w:w="1410" w:type="dxa"/>
          </w:tcPr>
          <w:p w14:paraId="002480F8" w14:textId="632EC28A" w:rsidR="001D6778" w:rsidRDefault="00DB4CB2" w:rsidP="003C285F">
            <w:r>
              <w:t>1,2,5</w:t>
            </w:r>
          </w:p>
        </w:tc>
        <w:tc>
          <w:tcPr>
            <w:tcW w:w="1796" w:type="dxa"/>
          </w:tcPr>
          <w:p w14:paraId="13746537" w14:textId="7ECBE03E" w:rsidR="001D6778" w:rsidRPr="00394EB2" w:rsidRDefault="003B7172" w:rsidP="003C285F">
            <w:r>
              <w:t>5,7</w:t>
            </w:r>
          </w:p>
        </w:tc>
        <w:tc>
          <w:tcPr>
            <w:tcW w:w="5328" w:type="dxa"/>
          </w:tcPr>
          <w:p w14:paraId="735BAE85" w14:textId="59D8DD39" w:rsidR="001D6778" w:rsidRPr="00394EB2" w:rsidRDefault="003B7172" w:rsidP="003C285F">
            <w:r>
              <w:t>1,2,3,4</w:t>
            </w:r>
          </w:p>
        </w:tc>
      </w:tr>
      <w:tr w:rsidR="001D6778" w:rsidRPr="003C1C57" w14:paraId="18178384" w14:textId="77777777" w:rsidTr="001D6778">
        <w:trPr>
          <w:trHeight w:val="341"/>
        </w:trPr>
        <w:tc>
          <w:tcPr>
            <w:tcW w:w="1294" w:type="dxa"/>
          </w:tcPr>
          <w:p w14:paraId="37F42D34" w14:textId="63E6805C" w:rsidR="001D6778" w:rsidRDefault="001D6778" w:rsidP="003C285F">
            <w:r>
              <w:t>C</w:t>
            </w:r>
            <w:r w:rsidRPr="00394EB2">
              <w:t xml:space="preserve">SLO </w:t>
            </w:r>
            <w:r>
              <w:t>6</w:t>
            </w:r>
          </w:p>
        </w:tc>
        <w:tc>
          <w:tcPr>
            <w:tcW w:w="1410" w:type="dxa"/>
          </w:tcPr>
          <w:p w14:paraId="2D76E7A1" w14:textId="23257A4F" w:rsidR="001D6778" w:rsidRDefault="00DB4CB2" w:rsidP="003C285F">
            <w:r>
              <w:t>1,2,5</w:t>
            </w:r>
          </w:p>
        </w:tc>
        <w:tc>
          <w:tcPr>
            <w:tcW w:w="1796" w:type="dxa"/>
          </w:tcPr>
          <w:p w14:paraId="45A0C6C2" w14:textId="6E66AA46" w:rsidR="001D6778" w:rsidRPr="00394EB2" w:rsidRDefault="003B7172" w:rsidP="003C285F">
            <w:r>
              <w:t>5,7</w:t>
            </w:r>
          </w:p>
        </w:tc>
        <w:tc>
          <w:tcPr>
            <w:tcW w:w="5328" w:type="dxa"/>
          </w:tcPr>
          <w:p w14:paraId="43F5CDF4" w14:textId="6FABC406" w:rsidR="001D6778" w:rsidRPr="00394EB2" w:rsidRDefault="003B7172" w:rsidP="003C285F">
            <w:r>
              <w:t>1,2,3,4</w:t>
            </w:r>
          </w:p>
        </w:tc>
      </w:tr>
      <w:tr w:rsidR="001D6778" w:rsidRPr="003C1C57" w14:paraId="5276C135" w14:textId="77777777" w:rsidTr="001D6778">
        <w:trPr>
          <w:trHeight w:val="341"/>
        </w:trPr>
        <w:tc>
          <w:tcPr>
            <w:tcW w:w="1294" w:type="dxa"/>
          </w:tcPr>
          <w:p w14:paraId="615A3BC8" w14:textId="09B1D67E" w:rsidR="001D6778" w:rsidRDefault="001D6778" w:rsidP="003C285F">
            <w:r>
              <w:t>C</w:t>
            </w:r>
            <w:r w:rsidRPr="00394EB2">
              <w:t xml:space="preserve">SLO </w:t>
            </w:r>
            <w:r>
              <w:t>7</w:t>
            </w:r>
          </w:p>
        </w:tc>
        <w:tc>
          <w:tcPr>
            <w:tcW w:w="1410" w:type="dxa"/>
          </w:tcPr>
          <w:p w14:paraId="5DB45B0B" w14:textId="136C5790" w:rsidR="001D6778" w:rsidRDefault="00DB4CB2" w:rsidP="003C285F">
            <w:r>
              <w:t>1,2</w:t>
            </w:r>
          </w:p>
        </w:tc>
        <w:tc>
          <w:tcPr>
            <w:tcW w:w="1796" w:type="dxa"/>
          </w:tcPr>
          <w:p w14:paraId="6B15AAB5" w14:textId="739F3417" w:rsidR="001D6778" w:rsidRPr="00394EB2" w:rsidRDefault="003B7172" w:rsidP="003C285F">
            <w:r>
              <w:t>5,7</w:t>
            </w:r>
          </w:p>
        </w:tc>
        <w:tc>
          <w:tcPr>
            <w:tcW w:w="5328" w:type="dxa"/>
          </w:tcPr>
          <w:p w14:paraId="3942C94E" w14:textId="2B8BFEBC" w:rsidR="001D6778" w:rsidRPr="00394EB2" w:rsidRDefault="003B7172" w:rsidP="003C285F">
            <w:r>
              <w:t>1,2,3,4</w:t>
            </w:r>
          </w:p>
        </w:tc>
      </w:tr>
      <w:tr w:rsidR="003B7172" w:rsidRPr="003C1C57" w14:paraId="654C3AE5" w14:textId="77777777" w:rsidTr="001D6778">
        <w:trPr>
          <w:trHeight w:val="341"/>
        </w:trPr>
        <w:tc>
          <w:tcPr>
            <w:tcW w:w="1294" w:type="dxa"/>
          </w:tcPr>
          <w:p w14:paraId="3C5B3480" w14:textId="6B0F4133" w:rsidR="003B7172" w:rsidRDefault="003B7172" w:rsidP="003C285F">
            <w:r>
              <w:t>C</w:t>
            </w:r>
            <w:r w:rsidRPr="00394EB2">
              <w:t xml:space="preserve">SLO </w:t>
            </w:r>
            <w:r>
              <w:t>8</w:t>
            </w:r>
          </w:p>
        </w:tc>
        <w:tc>
          <w:tcPr>
            <w:tcW w:w="1410" w:type="dxa"/>
          </w:tcPr>
          <w:p w14:paraId="11F9D45E" w14:textId="528479DA" w:rsidR="003B7172" w:rsidRDefault="003B7172" w:rsidP="003C285F">
            <w:r>
              <w:t>1,2</w:t>
            </w:r>
          </w:p>
        </w:tc>
        <w:tc>
          <w:tcPr>
            <w:tcW w:w="1796" w:type="dxa"/>
          </w:tcPr>
          <w:p w14:paraId="3854D7AA" w14:textId="3D9E4F84" w:rsidR="003B7172" w:rsidRPr="00394EB2" w:rsidRDefault="003B7172" w:rsidP="003C285F">
            <w:r>
              <w:t>5,7</w:t>
            </w:r>
          </w:p>
        </w:tc>
        <w:tc>
          <w:tcPr>
            <w:tcW w:w="5328" w:type="dxa"/>
          </w:tcPr>
          <w:p w14:paraId="29E27378" w14:textId="34B842FF" w:rsidR="003B7172" w:rsidRPr="00394EB2" w:rsidRDefault="003B7172" w:rsidP="003C285F">
            <w:r>
              <w:t>1,2,3,4</w:t>
            </w:r>
          </w:p>
        </w:tc>
      </w:tr>
      <w:tr w:rsidR="003B7172" w:rsidRPr="003C1C57" w14:paraId="6289CCB2" w14:textId="77777777" w:rsidTr="001D6778">
        <w:trPr>
          <w:trHeight w:val="341"/>
        </w:trPr>
        <w:tc>
          <w:tcPr>
            <w:tcW w:w="1294" w:type="dxa"/>
          </w:tcPr>
          <w:p w14:paraId="3A4DA03D" w14:textId="5B7EAF8A" w:rsidR="003B7172" w:rsidRDefault="003B7172" w:rsidP="003C285F">
            <w:r>
              <w:t xml:space="preserve">CSLO 9 </w:t>
            </w:r>
          </w:p>
        </w:tc>
        <w:tc>
          <w:tcPr>
            <w:tcW w:w="1410" w:type="dxa"/>
          </w:tcPr>
          <w:p w14:paraId="4F09105D" w14:textId="26212A09" w:rsidR="003B7172" w:rsidRDefault="003B7172" w:rsidP="003C285F">
            <w:r>
              <w:t>1,2,5</w:t>
            </w:r>
          </w:p>
        </w:tc>
        <w:tc>
          <w:tcPr>
            <w:tcW w:w="1796" w:type="dxa"/>
          </w:tcPr>
          <w:p w14:paraId="29C58F36" w14:textId="61565A22" w:rsidR="003B7172" w:rsidRPr="00394EB2" w:rsidRDefault="003B7172" w:rsidP="003C285F">
            <w:r>
              <w:t>1</w:t>
            </w:r>
          </w:p>
        </w:tc>
        <w:tc>
          <w:tcPr>
            <w:tcW w:w="5328" w:type="dxa"/>
          </w:tcPr>
          <w:p w14:paraId="1B13D2C7" w14:textId="1BEEFC2B" w:rsidR="003B7172" w:rsidRPr="00394EB2" w:rsidRDefault="003B7172" w:rsidP="003C285F">
            <w:r>
              <w:t>1</w:t>
            </w:r>
          </w:p>
        </w:tc>
      </w:tr>
    </w:tbl>
    <w:p w14:paraId="7C946C72" w14:textId="77777777" w:rsidR="00B61EDA" w:rsidRDefault="00B61EDA" w:rsidP="00FA0029">
      <w:pPr>
        <w:widowControl w:val="0"/>
        <w:autoSpaceDE w:val="0"/>
        <w:autoSpaceDN w:val="0"/>
        <w:adjustRightInd w:val="0"/>
        <w:rPr>
          <w:rFonts w:asciiTheme="minorHAnsi" w:hAnsiTheme="minorHAnsi"/>
          <w:b/>
          <w:caps/>
          <w:szCs w:val="24"/>
          <w:u w:val="single"/>
        </w:rPr>
      </w:pPr>
    </w:p>
    <w:p w14:paraId="17E45AD1" w14:textId="77777777" w:rsidR="00394EB2"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lastRenderedPageBreak/>
        <w:t>Course Student Learning Outcomes</w:t>
      </w:r>
      <w:r w:rsidR="00B74860">
        <w:rPr>
          <w:rFonts w:asciiTheme="minorHAnsi" w:hAnsiTheme="minorHAnsi"/>
          <w:b/>
          <w:caps/>
          <w:szCs w:val="24"/>
          <w:u w:val="single"/>
        </w:rPr>
        <w:t xml:space="preserve"> (CSLO)</w:t>
      </w:r>
      <w:r w:rsidRPr="00A703C0">
        <w:rPr>
          <w:rFonts w:asciiTheme="minorHAnsi" w:hAnsiTheme="minorHAnsi"/>
          <w:b/>
          <w:szCs w:val="24"/>
          <w:u w:val="single"/>
        </w:rPr>
        <w:t>:</w:t>
      </w:r>
    </w:p>
    <w:p w14:paraId="6B4504C3" w14:textId="77777777" w:rsidR="00394EB2" w:rsidRDefault="00394EB2" w:rsidP="00394EB2">
      <w:pPr>
        <w:rPr>
          <w:rFonts w:asciiTheme="minorHAnsi" w:hAnsiTheme="minorHAnsi"/>
          <w:szCs w:val="24"/>
        </w:rPr>
      </w:pPr>
      <w:r w:rsidRPr="00A703C0">
        <w:rPr>
          <w:rFonts w:asciiTheme="minorHAnsi" w:hAnsiTheme="minorHAnsi"/>
          <w:szCs w:val="24"/>
        </w:rPr>
        <w:t>Upon successful completion of this course the student will:</w:t>
      </w:r>
    </w:p>
    <w:p w14:paraId="4B2F8202" w14:textId="7A118C4A" w:rsidR="00710399" w:rsidRDefault="00710399" w:rsidP="00710399">
      <w:pPr>
        <w:pStyle w:val="ListParagraph"/>
        <w:numPr>
          <w:ilvl w:val="0"/>
          <w:numId w:val="5"/>
        </w:numPr>
        <w:rPr>
          <w:rFonts w:asciiTheme="minorHAnsi" w:hAnsiTheme="minorHAnsi"/>
          <w:szCs w:val="24"/>
        </w:rPr>
      </w:pPr>
      <w:r>
        <w:rPr>
          <w:rFonts w:asciiTheme="minorHAnsi" w:hAnsiTheme="minorHAnsi"/>
          <w:szCs w:val="24"/>
        </w:rPr>
        <w:t xml:space="preserve">Understand the </w:t>
      </w:r>
      <w:r w:rsidR="00806047">
        <w:rPr>
          <w:rFonts w:asciiTheme="minorHAnsi" w:hAnsiTheme="minorHAnsi"/>
          <w:szCs w:val="24"/>
        </w:rPr>
        <w:t xml:space="preserve">basics </w:t>
      </w:r>
      <w:r>
        <w:rPr>
          <w:rFonts w:asciiTheme="minorHAnsi" w:hAnsiTheme="minorHAnsi"/>
          <w:szCs w:val="24"/>
        </w:rPr>
        <w:t>of toxic chemicals (including drugs, carcinogens, pesticides, metals, radioactive materials, and other)</w:t>
      </w:r>
      <w:r w:rsidR="00806047">
        <w:rPr>
          <w:rFonts w:asciiTheme="minorHAnsi" w:hAnsiTheme="minorHAnsi"/>
          <w:szCs w:val="24"/>
        </w:rPr>
        <w:t xml:space="preserve"> and principals of toxicology.</w:t>
      </w:r>
    </w:p>
    <w:p w14:paraId="5B7A317A" w14:textId="33CB7D89" w:rsidR="00710399" w:rsidRDefault="00806047" w:rsidP="00710399">
      <w:pPr>
        <w:pStyle w:val="ListParagraph"/>
        <w:numPr>
          <w:ilvl w:val="0"/>
          <w:numId w:val="5"/>
        </w:numPr>
        <w:rPr>
          <w:rFonts w:asciiTheme="minorHAnsi" w:hAnsiTheme="minorHAnsi"/>
          <w:szCs w:val="24"/>
        </w:rPr>
      </w:pPr>
      <w:r>
        <w:rPr>
          <w:rFonts w:asciiTheme="minorHAnsi" w:hAnsiTheme="minorHAnsi"/>
          <w:szCs w:val="24"/>
        </w:rPr>
        <w:t>Describe the foundations of</w:t>
      </w:r>
      <w:r w:rsidR="00710399">
        <w:rPr>
          <w:rFonts w:asciiTheme="minorHAnsi" w:hAnsiTheme="minorHAnsi"/>
          <w:szCs w:val="24"/>
        </w:rPr>
        <w:t xml:space="preserve"> Phase I and Phase II metabolism and detoxification of toxic chemicals</w:t>
      </w:r>
      <w:r>
        <w:rPr>
          <w:rFonts w:asciiTheme="minorHAnsi" w:hAnsiTheme="minorHAnsi"/>
          <w:szCs w:val="24"/>
        </w:rPr>
        <w:t>.</w:t>
      </w:r>
    </w:p>
    <w:p w14:paraId="30713CB1" w14:textId="1AAFAB52" w:rsidR="00710399" w:rsidRDefault="00806047" w:rsidP="00710399">
      <w:pPr>
        <w:pStyle w:val="ListParagraph"/>
        <w:numPr>
          <w:ilvl w:val="0"/>
          <w:numId w:val="5"/>
        </w:numPr>
        <w:rPr>
          <w:rFonts w:asciiTheme="minorHAnsi" w:hAnsiTheme="minorHAnsi"/>
          <w:szCs w:val="24"/>
        </w:rPr>
      </w:pPr>
      <w:r>
        <w:rPr>
          <w:rFonts w:asciiTheme="minorHAnsi" w:hAnsiTheme="minorHAnsi"/>
          <w:szCs w:val="24"/>
        </w:rPr>
        <w:t>Explain</w:t>
      </w:r>
      <w:r w:rsidR="00710399">
        <w:rPr>
          <w:rFonts w:asciiTheme="minorHAnsi" w:hAnsiTheme="minorHAnsi"/>
          <w:szCs w:val="24"/>
        </w:rPr>
        <w:t xml:space="preserve"> chronic and acute exposures and dose response relationships</w:t>
      </w:r>
      <w:r>
        <w:rPr>
          <w:rFonts w:asciiTheme="minorHAnsi" w:hAnsiTheme="minorHAnsi"/>
          <w:szCs w:val="24"/>
        </w:rPr>
        <w:t>.</w:t>
      </w:r>
    </w:p>
    <w:p w14:paraId="1E447884" w14:textId="2FC4BBB5" w:rsidR="00710399" w:rsidRDefault="00806047" w:rsidP="00710399">
      <w:pPr>
        <w:pStyle w:val="ListParagraph"/>
        <w:numPr>
          <w:ilvl w:val="0"/>
          <w:numId w:val="5"/>
        </w:numPr>
        <w:rPr>
          <w:rFonts w:asciiTheme="minorHAnsi" w:hAnsiTheme="minorHAnsi"/>
          <w:szCs w:val="24"/>
        </w:rPr>
      </w:pPr>
      <w:r>
        <w:rPr>
          <w:rFonts w:asciiTheme="minorHAnsi" w:hAnsiTheme="minorHAnsi"/>
          <w:szCs w:val="24"/>
        </w:rPr>
        <w:t>Explain</w:t>
      </w:r>
      <w:r w:rsidR="00710399">
        <w:rPr>
          <w:rFonts w:asciiTheme="minorHAnsi" w:hAnsiTheme="minorHAnsi"/>
          <w:szCs w:val="24"/>
        </w:rPr>
        <w:t xml:space="preserve"> </w:t>
      </w:r>
      <w:r>
        <w:rPr>
          <w:rFonts w:asciiTheme="minorHAnsi" w:hAnsiTheme="minorHAnsi"/>
          <w:szCs w:val="24"/>
        </w:rPr>
        <w:t xml:space="preserve">the </w:t>
      </w:r>
      <w:r w:rsidR="00710399">
        <w:rPr>
          <w:rFonts w:asciiTheme="minorHAnsi" w:hAnsiTheme="minorHAnsi"/>
          <w:szCs w:val="24"/>
        </w:rPr>
        <w:t xml:space="preserve">basics of </w:t>
      </w:r>
      <w:proofErr w:type="spellStart"/>
      <w:r w:rsidR="00710399">
        <w:rPr>
          <w:rFonts w:asciiTheme="minorHAnsi" w:hAnsiTheme="minorHAnsi"/>
          <w:szCs w:val="24"/>
        </w:rPr>
        <w:t>toxicokinetics</w:t>
      </w:r>
      <w:proofErr w:type="spellEnd"/>
      <w:r>
        <w:rPr>
          <w:rFonts w:asciiTheme="minorHAnsi" w:hAnsiTheme="minorHAnsi"/>
          <w:szCs w:val="24"/>
        </w:rPr>
        <w:t>.</w:t>
      </w:r>
    </w:p>
    <w:p w14:paraId="060DB485" w14:textId="0D7648EE" w:rsidR="00710399" w:rsidRDefault="00806047" w:rsidP="00710399">
      <w:pPr>
        <w:pStyle w:val="ListParagraph"/>
        <w:numPr>
          <w:ilvl w:val="0"/>
          <w:numId w:val="5"/>
        </w:numPr>
        <w:rPr>
          <w:rFonts w:asciiTheme="minorHAnsi" w:hAnsiTheme="minorHAnsi"/>
          <w:szCs w:val="24"/>
        </w:rPr>
      </w:pPr>
      <w:r>
        <w:rPr>
          <w:rFonts w:asciiTheme="minorHAnsi" w:hAnsiTheme="minorHAnsi"/>
          <w:szCs w:val="24"/>
        </w:rPr>
        <w:t>Describe the mechanisms of c</w:t>
      </w:r>
      <w:r w:rsidR="00710399">
        <w:rPr>
          <w:rFonts w:asciiTheme="minorHAnsi" w:hAnsiTheme="minorHAnsi"/>
          <w:szCs w:val="24"/>
        </w:rPr>
        <w:t>arcinogenesis</w:t>
      </w:r>
      <w:r>
        <w:rPr>
          <w:rFonts w:asciiTheme="minorHAnsi" w:hAnsiTheme="minorHAnsi"/>
          <w:szCs w:val="24"/>
        </w:rPr>
        <w:t>.</w:t>
      </w:r>
    </w:p>
    <w:p w14:paraId="56D31467" w14:textId="7CE32F84" w:rsidR="00710399" w:rsidRDefault="00710399" w:rsidP="00710399">
      <w:pPr>
        <w:pStyle w:val="ListParagraph"/>
        <w:numPr>
          <w:ilvl w:val="0"/>
          <w:numId w:val="5"/>
        </w:numPr>
        <w:rPr>
          <w:rFonts w:asciiTheme="minorHAnsi" w:hAnsiTheme="minorHAnsi"/>
          <w:szCs w:val="24"/>
        </w:rPr>
      </w:pPr>
      <w:r>
        <w:rPr>
          <w:rFonts w:asciiTheme="minorHAnsi" w:hAnsiTheme="minorHAnsi"/>
          <w:szCs w:val="24"/>
        </w:rPr>
        <w:t>Understand how genetics may modify the body’s response to a chemical (genetic toxicology).</w:t>
      </w:r>
    </w:p>
    <w:p w14:paraId="32A2E19A" w14:textId="50AF426D" w:rsidR="00710399" w:rsidRDefault="00806047" w:rsidP="00710399">
      <w:pPr>
        <w:pStyle w:val="ListParagraph"/>
        <w:numPr>
          <w:ilvl w:val="0"/>
          <w:numId w:val="5"/>
        </w:numPr>
        <w:rPr>
          <w:rFonts w:asciiTheme="minorHAnsi" w:hAnsiTheme="minorHAnsi"/>
          <w:szCs w:val="24"/>
        </w:rPr>
      </w:pPr>
      <w:r>
        <w:rPr>
          <w:rFonts w:asciiTheme="minorHAnsi" w:hAnsiTheme="minorHAnsi"/>
          <w:szCs w:val="24"/>
        </w:rPr>
        <w:t>Understand d</w:t>
      </w:r>
      <w:r w:rsidR="00710399">
        <w:rPr>
          <w:rFonts w:asciiTheme="minorHAnsi" w:hAnsiTheme="minorHAnsi"/>
          <w:szCs w:val="24"/>
        </w:rPr>
        <w:t>evelopmental toxicology</w:t>
      </w:r>
      <w:r w:rsidR="00C66C5B">
        <w:rPr>
          <w:rFonts w:asciiTheme="minorHAnsi" w:hAnsiTheme="minorHAnsi"/>
          <w:szCs w:val="24"/>
        </w:rPr>
        <w:t>.</w:t>
      </w:r>
    </w:p>
    <w:p w14:paraId="73CAFC4A" w14:textId="6E941F18" w:rsidR="00710399" w:rsidRDefault="00806047" w:rsidP="00710399">
      <w:pPr>
        <w:pStyle w:val="ListParagraph"/>
        <w:numPr>
          <w:ilvl w:val="0"/>
          <w:numId w:val="5"/>
        </w:numPr>
        <w:rPr>
          <w:rFonts w:asciiTheme="minorHAnsi" w:hAnsiTheme="minorHAnsi"/>
          <w:szCs w:val="24"/>
        </w:rPr>
      </w:pPr>
      <w:r>
        <w:rPr>
          <w:rFonts w:asciiTheme="minorHAnsi" w:hAnsiTheme="minorHAnsi"/>
          <w:szCs w:val="24"/>
        </w:rPr>
        <w:t>Explain specific t</w:t>
      </w:r>
      <w:r w:rsidR="00710399">
        <w:rPr>
          <w:rFonts w:asciiTheme="minorHAnsi" w:hAnsiTheme="minorHAnsi"/>
          <w:szCs w:val="24"/>
        </w:rPr>
        <w:t>arget organ toxicity (blood, immune system, liver, kidney, and other)</w:t>
      </w:r>
      <w:r w:rsidR="00C66C5B">
        <w:rPr>
          <w:rFonts w:asciiTheme="minorHAnsi" w:hAnsiTheme="minorHAnsi"/>
          <w:szCs w:val="24"/>
        </w:rPr>
        <w:t>.</w:t>
      </w:r>
    </w:p>
    <w:p w14:paraId="129E8FDF" w14:textId="4379D135" w:rsidR="00710399" w:rsidRPr="00DB4CB2" w:rsidRDefault="00DB4CB2" w:rsidP="00DB4CB2">
      <w:pPr>
        <w:pStyle w:val="ListParagraph"/>
        <w:numPr>
          <w:ilvl w:val="0"/>
          <w:numId w:val="5"/>
        </w:numPr>
        <w:rPr>
          <w:rFonts w:asciiTheme="minorHAnsi" w:hAnsiTheme="minorHAnsi"/>
          <w:szCs w:val="24"/>
        </w:rPr>
      </w:pPr>
      <w:r>
        <w:rPr>
          <w:rFonts w:asciiTheme="minorHAnsi" w:hAnsiTheme="minorHAnsi"/>
          <w:szCs w:val="24"/>
        </w:rPr>
        <w:t xml:space="preserve">Expand comprehension and ability to discuss </w:t>
      </w:r>
      <w:r w:rsidR="003B7172">
        <w:rPr>
          <w:rFonts w:asciiTheme="minorHAnsi" w:hAnsiTheme="minorHAnsi"/>
          <w:szCs w:val="24"/>
        </w:rPr>
        <w:t>scientific manuscripts</w:t>
      </w:r>
      <w:r w:rsidR="00C66C5B">
        <w:rPr>
          <w:rFonts w:asciiTheme="minorHAnsi" w:hAnsiTheme="minorHAnsi"/>
          <w:szCs w:val="24"/>
        </w:rPr>
        <w:t>.</w:t>
      </w:r>
      <w:r w:rsidR="003B7172">
        <w:rPr>
          <w:rFonts w:asciiTheme="minorHAnsi" w:hAnsiTheme="minorHAnsi"/>
          <w:szCs w:val="24"/>
        </w:rPr>
        <w:t xml:space="preserve"> </w:t>
      </w:r>
    </w:p>
    <w:p w14:paraId="1A42F135" w14:textId="77777777" w:rsidR="00394EB2" w:rsidRDefault="00394EB2" w:rsidP="00FA0029">
      <w:pPr>
        <w:widowControl w:val="0"/>
        <w:autoSpaceDE w:val="0"/>
        <w:autoSpaceDN w:val="0"/>
        <w:adjustRightInd w:val="0"/>
        <w:outlineLvl w:val="0"/>
        <w:rPr>
          <w:rFonts w:asciiTheme="minorHAnsi" w:hAnsiTheme="minorHAnsi"/>
          <w:b/>
          <w:caps/>
          <w:szCs w:val="24"/>
          <w:u w:val="single"/>
        </w:rPr>
      </w:pPr>
    </w:p>
    <w:p w14:paraId="14297B7A" w14:textId="0C59C8F6" w:rsidR="0062453E" w:rsidRDefault="004F65F6" w:rsidP="00FA0029">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sidR="00B74860">
        <w:rPr>
          <w:rFonts w:asciiTheme="minorHAnsi" w:hAnsiTheme="minorHAnsi"/>
          <w:b/>
          <w:caps/>
          <w:szCs w:val="24"/>
          <w:u w:val="single"/>
        </w:rPr>
        <w:t xml:space="preserve"> (PSLO)</w:t>
      </w:r>
      <w:r w:rsidRPr="00A703C0">
        <w:rPr>
          <w:rFonts w:asciiTheme="minorHAnsi" w:hAnsiTheme="minorHAnsi"/>
          <w:b/>
          <w:caps/>
          <w:szCs w:val="24"/>
          <w:u w:val="single"/>
        </w:rPr>
        <w:t>:</w:t>
      </w:r>
      <w:r w:rsidR="00B74860" w:rsidRPr="00B74860">
        <w:rPr>
          <w:rFonts w:asciiTheme="minorHAnsi" w:hAnsiTheme="minorHAnsi"/>
          <w:caps/>
          <w:szCs w:val="24"/>
        </w:rPr>
        <w:t xml:space="preserve"> </w:t>
      </w:r>
    </w:p>
    <w:p w14:paraId="0CF36E47" w14:textId="77777777" w:rsidR="00DB4CB2" w:rsidRDefault="00DB4CB2" w:rsidP="00DB4CB2">
      <w:pPr>
        <w:pStyle w:val="ListParagraph"/>
        <w:widowControl w:val="0"/>
        <w:numPr>
          <w:ilvl w:val="0"/>
          <w:numId w:val="6"/>
        </w:numPr>
        <w:autoSpaceDE w:val="0"/>
        <w:autoSpaceDN w:val="0"/>
        <w:adjustRightInd w:val="0"/>
        <w:outlineLvl w:val="0"/>
        <w:rPr>
          <w:rFonts w:asciiTheme="minorHAnsi" w:hAnsiTheme="minorHAnsi"/>
          <w:szCs w:val="24"/>
        </w:rPr>
      </w:pPr>
      <w:r>
        <w:rPr>
          <w:rFonts w:asciiTheme="minorHAnsi" w:hAnsiTheme="minorHAnsi"/>
          <w:szCs w:val="24"/>
        </w:rPr>
        <w:t>The student will be able to interpret and explain concepts of chemistry covered in class.</w:t>
      </w:r>
    </w:p>
    <w:p w14:paraId="71DA6099" w14:textId="77777777" w:rsidR="00DB4CB2" w:rsidRDefault="00DB4CB2" w:rsidP="00DB4CB2">
      <w:pPr>
        <w:pStyle w:val="ListParagraph"/>
        <w:widowControl w:val="0"/>
        <w:numPr>
          <w:ilvl w:val="0"/>
          <w:numId w:val="6"/>
        </w:numPr>
        <w:autoSpaceDE w:val="0"/>
        <w:autoSpaceDN w:val="0"/>
        <w:adjustRightInd w:val="0"/>
        <w:outlineLvl w:val="0"/>
        <w:rPr>
          <w:rFonts w:asciiTheme="minorHAnsi" w:hAnsiTheme="minorHAnsi"/>
          <w:szCs w:val="24"/>
        </w:rPr>
      </w:pPr>
      <w:r>
        <w:rPr>
          <w:rFonts w:asciiTheme="minorHAnsi" w:hAnsiTheme="minorHAnsi"/>
          <w:szCs w:val="24"/>
        </w:rPr>
        <w:t>The student will be able to solve complex problems using critical thinking skills.</w:t>
      </w:r>
    </w:p>
    <w:p w14:paraId="61B8C05F" w14:textId="77777777" w:rsidR="00DB4CB2" w:rsidRPr="009B2E98" w:rsidRDefault="00DB4CB2" w:rsidP="00DB4CB2">
      <w:pPr>
        <w:pStyle w:val="ListParagraph"/>
        <w:widowControl w:val="0"/>
        <w:numPr>
          <w:ilvl w:val="0"/>
          <w:numId w:val="7"/>
        </w:numPr>
        <w:autoSpaceDE w:val="0"/>
        <w:autoSpaceDN w:val="0"/>
        <w:adjustRightInd w:val="0"/>
        <w:outlineLvl w:val="0"/>
        <w:rPr>
          <w:rFonts w:asciiTheme="minorHAnsi" w:hAnsiTheme="minorHAnsi"/>
          <w:szCs w:val="24"/>
        </w:rPr>
      </w:pPr>
      <w:r w:rsidRPr="009B2E98">
        <w:rPr>
          <w:rFonts w:asciiTheme="minorHAnsi" w:hAnsiTheme="minorHAnsi"/>
          <w:szCs w:val="24"/>
        </w:rPr>
        <w:t>The student will be able to design and formulate experiments to test or challenge hypotheses presented in the laboratory.</w:t>
      </w:r>
    </w:p>
    <w:p w14:paraId="6B7F47D4" w14:textId="77777777" w:rsidR="00DB4CB2" w:rsidRDefault="00DB4CB2" w:rsidP="00FA0029">
      <w:pPr>
        <w:widowControl w:val="0"/>
        <w:autoSpaceDE w:val="0"/>
        <w:autoSpaceDN w:val="0"/>
        <w:adjustRightInd w:val="0"/>
        <w:outlineLvl w:val="0"/>
        <w:rPr>
          <w:rFonts w:asciiTheme="minorHAnsi" w:hAnsiTheme="minorHAnsi"/>
          <w:szCs w:val="24"/>
        </w:rPr>
      </w:pPr>
    </w:p>
    <w:p w14:paraId="4F3DA622" w14:textId="77777777" w:rsidR="002D794B" w:rsidRPr="00A703C0" w:rsidRDefault="002D794B" w:rsidP="00FA0029">
      <w:pPr>
        <w:widowControl w:val="0"/>
        <w:autoSpaceDE w:val="0"/>
        <w:autoSpaceDN w:val="0"/>
        <w:adjustRightInd w:val="0"/>
        <w:outlineLvl w:val="0"/>
        <w:rPr>
          <w:rFonts w:asciiTheme="minorHAnsi" w:hAnsiTheme="minorHAnsi"/>
          <w:b/>
          <w:caps/>
          <w:szCs w:val="24"/>
          <w:u w:val="single"/>
        </w:rPr>
      </w:pPr>
    </w:p>
    <w:p w14:paraId="677B8FA0" w14:textId="07B8E0D8" w:rsidR="00394EB2" w:rsidRDefault="00394EB2" w:rsidP="00FA0029">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b/>
          <w:caps/>
          <w:szCs w:val="24"/>
          <w:u w:val="single"/>
        </w:rPr>
        <w:t>Institutional Learning Outcomes</w:t>
      </w:r>
      <w:r w:rsidR="00B74860">
        <w:rPr>
          <w:rFonts w:asciiTheme="minorHAnsi" w:hAnsiTheme="minorHAnsi"/>
          <w:b/>
          <w:caps/>
          <w:szCs w:val="24"/>
          <w:u w:val="single"/>
        </w:rPr>
        <w:t xml:space="preserve"> (ILO):</w:t>
      </w:r>
      <w:r w:rsidR="00B74860">
        <w:rPr>
          <w:rFonts w:asciiTheme="minorHAnsi" w:hAnsiTheme="minorHAnsi"/>
          <w:b/>
          <w:caps/>
          <w:szCs w:val="24"/>
        </w:rPr>
        <w:t xml:space="preserve"> </w:t>
      </w:r>
    </w:p>
    <w:p w14:paraId="5A967A43" w14:textId="63FF96D9" w:rsidR="00DB4CB2" w:rsidRPr="00DB4CB2" w:rsidRDefault="00DB4CB2" w:rsidP="00DB4CB2">
      <w:pPr>
        <w:pStyle w:val="ListParagraph"/>
        <w:numPr>
          <w:ilvl w:val="0"/>
          <w:numId w:val="10"/>
        </w:num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sidRPr="00DB4CB2">
        <w:rPr>
          <w:rFonts w:asciiTheme="minorHAnsi" w:hAnsiTheme="minorHAnsi"/>
          <w:szCs w:val="24"/>
        </w:rPr>
        <w:t>Effective communication</w:t>
      </w:r>
    </w:p>
    <w:p w14:paraId="04CD42AC" w14:textId="27D47BAA" w:rsidR="00DB4CB2" w:rsidRDefault="00DB4CB2" w:rsidP="00DB4CB2">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432"/>
        <w:rPr>
          <w:rFonts w:asciiTheme="minorHAnsi" w:hAnsiTheme="minorHAnsi"/>
          <w:szCs w:val="24"/>
        </w:rPr>
      </w:pPr>
      <w:r>
        <w:rPr>
          <w:rFonts w:asciiTheme="minorHAnsi" w:hAnsiTheme="minorHAnsi"/>
          <w:szCs w:val="24"/>
        </w:rPr>
        <w:t>5.   Critical Thinking</w:t>
      </w:r>
    </w:p>
    <w:p w14:paraId="5D9B29F8" w14:textId="1D98F7F6" w:rsidR="00DB4CB2" w:rsidRPr="00DB4CB2" w:rsidRDefault="00DB4CB2" w:rsidP="00DB4CB2">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432"/>
        <w:rPr>
          <w:rFonts w:asciiTheme="minorHAnsi" w:hAnsiTheme="minorHAnsi"/>
          <w:szCs w:val="24"/>
        </w:rPr>
      </w:pPr>
      <w:r>
        <w:rPr>
          <w:rFonts w:asciiTheme="minorHAnsi" w:hAnsiTheme="minorHAnsi"/>
          <w:szCs w:val="24"/>
        </w:rPr>
        <w:t>7.   Quantitative Literacy</w:t>
      </w:r>
    </w:p>
    <w:p w14:paraId="35B4DAD5" w14:textId="77777777" w:rsidR="00CD170D" w:rsidRDefault="00CD170D" w:rsidP="00FA0029">
      <w:pPr>
        <w:tabs>
          <w:tab w:val="left" w:pos="-360"/>
        </w:tabs>
        <w:rPr>
          <w:rFonts w:asciiTheme="minorHAnsi" w:hAnsiTheme="minorHAnsi"/>
          <w:szCs w:val="24"/>
        </w:rPr>
      </w:pPr>
    </w:p>
    <w:p w14:paraId="6913604F" w14:textId="77777777" w:rsidR="003B7172" w:rsidRDefault="003B7172" w:rsidP="003B7172">
      <w:pPr>
        <w:rPr>
          <w:b/>
        </w:rPr>
      </w:pPr>
      <w:r>
        <w:rPr>
          <w:b/>
        </w:rPr>
        <w:t>DIRECT AND INDIRECT ASSESSMENT MEASURES FOR EACH SLO:</w:t>
      </w:r>
    </w:p>
    <w:p w14:paraId="41D64B83" w14:textId="464CCEFB" w:rsidR="003B7172" w:rsidRDefault="003B7172" w:rsidP="003B7172">
      <w:r>
        <w:t>1.  Quizzes/Assignments</w:t>
      </w:r>
    </w:p>
    <w:p w14:paraId="551BC25F" w14:textId="77777777" w:rsidR="003B7172" w:rsidRDefault="003B7172" w:rsidP="003B7172">
      <w:r>
        <w:t>•</w:t>
      </w:r>
      <w:r>
        <w:tab/>
        <w:t>Select quiz questions or assignments that measure a specific SLO.</w:t>
      </w:r>
    </w:p>
    <w:p w14:paraId="24FC91ED" w14:textId="77777777" w:rsidR="003B7172" w:rsidRDefault="003B7172" w:rsidP="003B7172">
      <w:r>
        <w:t>•</w:t>
      </w:r>
      <w:r>
        <w:tab/>
        <w:t>Standard: 75% of the students should reach the minimally acceptable score of 75%.</w:t>
      </w:r>
    </w:p>
    <w:p w14:paraId="0876FBA8" w14:textId="77777777" w:rsidR="003B7172" w:rsidRDefault="003B7172" w:rsidP="003B7172"/>
    <w:p w14:paraId="57A1053E" w14:textId="14ACB71E" w:rsidR="003B7172" w:rsidRDefault="003B7172" w:rsidP="003B7172">
      <w:r>
        <w:t xml:space="preserve">2. Multiple choice (MC) questions on hour and final exams </w:t>
      </w:r>
    </w:p>
    <w:p w14:paraId="5752F19D" w14:textId="77777777" w:rsidR="003B7172" w:rsidRDefault="003B7172" w:rsidP="003B7172">
      <w:r>
        <w:t>•</w:t>
      </w:r>
      <w:r>
        <w:tab/>
        <w:t>Select MC questions designed to measure a specific SLO on exams.</w:t>
      </w:r>
    </w:p>
    <w:p w14:paraId="240C08ED" w14:textId="77777777" w:rsidR="003B7172" w:rsidRDefault="003B7172" w:rsidP="003B7172">
      <w:r>
        <w:t>•</w:t>
      </w:r>
      <w:r>
        <w:tab/>
        <w:t>Standard: 75% of the students should reach the minimally acceptable score of 75%.</w:t>
      </w:r>
    </w:p>
    <w:p w14:paraId="7CBF2D5B" w14:textId="77777777" w:rsidR="003B7172" w:rsidRDefault="003B7172" w:rsidP="003B7172"/>
    <w:p w14:paraId="4D3C0447" w14:textId="4900C511" w:rsidR="003B7172" w:rsidRDefault="003B7172" w:rsidP="003B7172">
      <w:r>
        <w:t xml:space="preserve">3. Short answer questions on hour and final exams </w:t>
      </w:r>
    </w:p>
    <w:p w14:paraId="127CFA2D" w14:textId="77777777" w:rsidR="003B7172" w:rsidRDefault="003B7172" w:rsidP="003B7172">
      <w:r>
        <w:t>•</w:t>
      </w:r>
      <w:r>
        <w:tab/>
        <w:t>Select short answer and problem solving questions designed to measure a specific SLO on exams.</w:t>
      </w:r>
    </w:p>
    <w:p w14:paraId="5F9656C7" w14:textId="77777777" w:rsidR="003B7172" w:rsidRDefault="003B7172" w:rsidP="003B7172">
      <w:r>
        <w:t>•</w:t>
      </w:r>
      <w:r>
        <w:tab/>
        <w:t>Standard: 75% of the students should reach the minimally acceptable score of 75%.</w:t>
      </w:r>
    </w:p>
    <w:p w14:paraId="258C069B" w14:textId="77777777" w:rsidR="003B7172" w:rsidRDefault="003B7172" w:rsidP="003B7172"/>
    <w:p w14:paraId="07E63AE2" w14:textId="18EEADF2" w:rsidR="003B7172" w:rsidRDefault="003B7172" w:rsidP="003B7172">
      <w:r>
        <w:t xml:space="preserve">4. Essay questions on hour and final exams </w:t>
      </w:r>
    </w:p>
    <w:p w14:paraId="266DAA06" w14:textId="77777777" w:rsidR="003B7172" w:rsidRDefault="003B7172" w:rsidP="003B7172">
      <w:r>
        <w:t>•</w:t>
      </w:r>
      <w:r>
        <w:tab/>
        <w:t>Select essay questions designed to measure a specific SLO on exams.</w:t>
      </w:r>
    </w:p>
    <w:p w14:paraId="58206B50" w14:textId="77777777" w:rsidR="003B7172" w:rsidRPr="009B2E98" w:rsidRDefault="003B7172" w:rsidP="003B7172">
      <w:r>
        <w:t>•</w:t>
      </w:r>
      <w:r>
        <w:tab/>
        <w:t>Standard: 50% of the students should reach the minimally acceptable score of 75%.</w:t>
      </w:r>
      <w:r>
        <w:tab/>
      </w:r>
    </w:p>
    <w:p w14:paraId="6DB7A09A" w14:textId="77777777" w:rsidR="003B7172" w:rsidRDefault="003B7172" w:rsidP="00FA0029">
      <w:pPr>
        <w:tabs>
          <w:tab w:val="left" w:pos="-360"/>
        </w:tabs>
        <w:rPr>
          <w:rFonts w:asciiTheme="minorHAnsi" w:hAnsiTheme="minorHAnsi"/>
          <w:szCs w:val="24"/>
        </w:rPr>
      </w:pPr>
    </w:p>
    <w:p w14:paraId="38993858" w14:textId="77777777" w:rsidR="003B7172" w:rsidRPr="00A703C0" w:rsidRDefault="003B7172" w:rsidP="00FA0029">
      <w:pPr>
        <w:tabs>
          <w:tab w:val="left" w:pos="-360"/>
        </w:tabs>
        <w:rPr>
          <w:rFonts w:asciiTheme="minorHAnsi" w:hAnsiTheme="minorHAnsi"/>
          <w:szCs w:val="24"/>
        </w:rPr>
      </w:pPr>
    </w:p>
    <w:p w14:paraId="4F5D6B49" w14:textId="77777777" w:rsidR="00AE4E17" w:rsidRDefault="00AE4E17" w:rsidP="00D64F55">
      <w:pPr>
        <w:tabs>
          <w:tab w:val="left" w:pos="-360"/>
        </w:tabs>
        <w:rPr>
          <w:rFonts w:asciiTheme="minorHAnsi" w:hAnsiTheme="minorHAnsi"/>
          <w:b/>
          <w:caps/>
          <w:szCs w:val="24"/>
          <w:u w:val="single"/>
        </w:rPr>
      </w:pPr>
    </w:p>
    <w:p w14:paraId="544E4B94" w14:textId="77777777" w:rsidR="00D64F55" w:rsidRDefault="00CD170D" w:rsidP="00D64F55">
      <w:pPr>
        <w:tabs>
          <w:tab w:val="left" w:pos="-360"/>
        </w:tabs>
        <w:rPr>
          <w:rFonts w:asciiTheme="minorHAnsi" w:hAnsiTheme="minorHAnsi"/>
          <w:szCs w:val="24"/>
        </w:rPr>
      </w:pPr>
      <w:r w:rsidRPr="00A703C0">
        <w:rPr>
          <w:rFonts w:asciiTheme="minorHAnsi" w:hAnsiTheme="minorHAnsi"/>
          <w:b/>
          <w:caps/>
          <w:szCs w:val="24"/>
          <w:u w:val="single"/>
        </w:rPr>
        <w:lastRenderedPageBreak/>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r w:rsidR="00D64F55">
        <w:rPr>
          <w:rFonts w:asciiTheme="minorHAnsi" w:hAnsiTheme="minorHAnsi"/>
          <w:szCs w:val="24"/>
        </w:rPr>
        <w:t>The final grade will be the average of grades earned on quizzes, assignments, class participation, in-class exams, and final exam.</w:t>
      </w:r>
    </w:p>
    <w:p w14:paraId="5AB65C68" w14:textId="77777777" w:rsidR="00D64F55" w:rsidRDefault="00D64F55" w:rsidP="00D64F55">
      <w:pPr>
        <w:tabs>
          <w:tab w:val="left" w:pos="-360"/>
        </w:tabs>
        <w:rPr>
          <w:rFonts w:asciiTheme="minorHAnsi" w:hAnsiTheme="minorHAnsi"/>
          <w:szCs w:val="24"/>
        </w:rPr>
      </w:pPr>
    </w:p>
    <w:p w14:paraId="2103F459" w14:textId="77777777" w:rsidR="00D64F55" w:rsidRPr="00A60CF9" w:rsidRDefault="00D64F55" w:rsidP="00D64F55">
      <w:pPr>
        <w:tabs>
          <w:tab w:val="left" w:pos="-360"/>
        </w:tabs>
        <w:rPr>
          <w:rFonts w:asciiTheme="minorHAnsi" w:hAnsiTheme="minorHAnsi"/>
          <w:b/>
          <w:szCs w:val="24"/>
        </w:rPr>
      </w:pPr>
      <w:r w:rsidRPr="00A60CF9">
        <w:rPr>
          <w:rFonts w:asciiTheme="minorHAnsi" w:hAnsiTheme="minorHAnsi"/>
          <w:b/>
          <w:szCs w:val="24"/>
        </w:rPr>
        <w:t>Course Evaluation:</w:t>
      </w:r>
    </w:p>
    <w:p w14:paraId="2FC1C9C2" w14:textId="77777777" w:rsidR="00D64F55" w:rsidRDefault="00D64F55" w:rsidP="00D64F55">
      <w:pPr>
        <w:tabs>
          <w:tab w:val="left" w:pos="-360"/>
        </w:tabs>
        <w:rPr>
          <w:rFonts w:asciiTheme="minorHAnsi" w:hAnsiTheme="minorHAnsi"/>
          <w:szCs w:val="24"/>
        </w:rPr>
      </w:pPr>
      <w:r>
        <w:rPr>
          <w:rFonts w:asciiTheme="minorHAnsi" w:hAnsiTheme="minorHAnsi"/>
          <w:szCs w:val="24"/>
        </w:rPr>
        <w:t>In-class examinations</w:t>
      </w:r>
      <w:r>
        <w:rPr>
          <w:rFonts w:asciiTheme="minorHAnsi" w:hAnsiTheme="minorHAnsi"/>
          <w:szCs w:val="24"/>
        </w:rPr>
        <w:tab/>
        <w:t>40%</w:t>
      </w:r>
    </w:p>
    <w:p w14:paraId="3865DFA2" w14:textId="77777777" w:rsidR="00D64F55" w:rsidRDefault="00D64F55" w:rsidP="00D64F55">
      <w:pPr>
        <w:tabs>
          <w:tab w:val="left" w:pos="-360"/>
        </w:tabs>
        <w:rPr>
          <w:rFonts w:asciiTheme="minorHAnsi" w:hAnsiTheme="minorHAnsi"/>
          <w:szCs w:val="24"/>
        </w:rPr>
      </w:pPr>
      <w:r>
        <w:rPr>
          <w:rFonts w:asciiTheme="minorHAnsi" w:hAnsiTheme="minorHAnsi"/>
          <w:szCs w:val="24"/>
        </w:rPr>
        <w:t xml:space="preserve">Quizzes/assignments </w:t>
      </w:r>
      <w:r>
        <w:rPr>
          <w:rFonts w:asciiTheme="minorHAnsi" w:hAnsiTheme="minorHAnsi"/>
          <w:szCs w:val="24"/>
        </w:rPr>
        <w:tab/>
        <w:t>30%</w:t>
      </w:r>
    </w:p>
    <w:p w14:paraId="3741209F" w14:textId="77777777" w:rsidR="00D64F55" w:rsidRDefault="00D64F55" w:rsidP="00D64F55">
      <w:pPr>
        <w:tabs>
          <w:tab w:val="left" w:pos="-360"/>
        </w:tabs>
        <w:rPr>
          <w:rFonts w:asciiTheme="minorHAnsi" w:hAnsiTheme="minorHAnsi"/>
          <w:szCs w:val="24"/>
        </w:rPr>
      </w:pPr>
      <w:r>
        <w:rPr>
          <w:rFonts w:asciiTheme="minorHAnsi" w:hAnsiTheme="minorHAnsi"/>
          <w:szCs w:val="24"/>
        </w:rPr>
        <w:t>Class Participation</w:t>
      </w:r>
      <w:r>
        <w:rPr>
          <w:rFonts w:asciiTheme="minorHAnsi" w:hAnsiTheme="minorHAnsi"/>
          <w:szCs w:val="24"/>
        </w:rPr>
        <w:tab/>
      </w:r>
      <w:r>
        <w:rPr>
          <w:rFonts w:asciiTheme="minorHAnsi" w:hAnsiTheme="minorHAnsi"/>
          <w:szCs w:val="24"/>
        </w:rPr>
        <w:tab/>
        <w:t>10%</w:t>
      </w:r>
    </w:p>
    <w:p w14:paraId="588D3446" w14:textId="77777777" w:rsidR="00D64F55" w:rsidRDefault="00D64F55" w:rsidP="00D64F55">
      <w:pPr>
        <w:tabs>
          <w:tab w:val="left" w:pos="-360"/>
        </w:tabs>
        <w:rPr>
          <w:rFonts w:asciiTheme="minorHAnsi" w:hAnsiTheme="minorHAnsi"/>
          <w:szCs w:val="24"/>
        </w:rPr>
      </w:pPr>
      <w:r>
        <w:rPr>
          <w:rFonts w:asciiTheme="minorHAnsi" w:hAnsiTheme="minorHAnsi"/>
          <w:szCs w:val="24"/>
        </w:rPr>
        <w:t>Final Exam</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20%</w:t>
      </w:r>
    </w:p>
    <w:p w14:paraId="3C1B4A54" w14:textId="77777777" w:rsidR="00D64F55" w:rsidRPr="00A60CF9" w:rsidRDefault="00D64F55" w:rsidP="00D64F55">
      <w:pPr>
        <w:tabs>
          <w:tab w:val="left" w:pos="-360"/>
        </w:tabs>
        <w:rPr>
          <w:rFonts w:asciiTheme="minorHAnsi" w:hAnsiTheme="minorHAnsi"/>
          <w:b/>
          <w:szCs w:val="24"/>
        </w:rPr>
      </w:pPr>
      <w:r w:rsidRPr="00A60CF9">
        <w:rPr>
          <w:rFonts w:asciiTheme="minorHAnsi" w:hAnsiTheme="minorHAnsi"/>
          <w:b/>
          <w:szCs w:val="24"/>
        </w:rPr>
        <w:t>Total</w:t>
      </w:r>
      <w:r w:rsidRPr="00A60CF9">
        <w:rPr>
          <w:rFonts w:asciiTheme="minorHAnsi" w:hAnsiTheme="minorHAnsi"/>
          <w:b/>
          <w:szCs w:val="24"/>
        </w:rPr>
        <w:tab/>
      </w:r>
      <w:r w:rsidRPr="00A60CF9">
        <w:rPr>
          <w:rFonts w:asciiTheme="minorHAnsi" w:hAnsiTheme="minorHAnsi"/>
          <w:b/>
          <w:szCs w:val="24"/>
        </w:rPr>
        <w:tab/>
      </w:r>
      <w:r w:rsidRPr="00A60CF9">
        <w:rPr>
          <w:rFonts w:asciiTheme="minorHAnsi" w:hAnsiTheme="minorHAnsi"/>
          <w:b/>
          <w:szCs w:val="24"/>
        </w:rPr>
        <w:tab/>
      </w:r>
      <w:r w:rsidRPr="00A60CF9">
        <w:rPr>
          <w:rFonts w:asciiTheme="minorHAnsi" w:hAnsiTheme="minorHAnsi"/>
          <w:b/>
          <w:szCs w:val="24"/>
        </w:rPr>
        <w:tab/>
      </w:r>
      <w:r w:rsidRPr="00A60CF9">
        <w:rPr>
          <w:rFonts w:asciiTheme="minorHAnsi" w:hAnsiTheme="minorHAnsi"/>
          <w:b/>
          <w:szCs w:val="24"/>
        </w:rPr>
        <w:tab/>
      </w:r>
      <w:r w:rsidRPr="00A60CF9">
        <w:rPr>
          <w:rFonts w:asciiTheme="minorHAnsi" w:hAnsiTheme="minorHAnsi"/>
          <w:b/>
          <w:szCs w:val="24"/>
        </w:rPr>
        <w:tab/>
        <w:t>100%</w:t>
      </w:r>
    </w:p>
    <w:p w14:paraId="7DFF5DBE" w14:textId="77777777" w:rsidR="00D64F55" w:rsidRPr="00B74860" w:rsidRDefault="00D64F55" w:rsidP="00D64F55">
      <w:pPr>
        <w:tabs>
          <w:tab w:val="left" w:pos="450"/>
        </w:tabs>
        <w:rPr>
          <w:rFonts w:asciiTheme="minorHAnsi" w:hAnsiTheme="minorHAnsi"/>
          <w:smallCaps/>
          <w:szCs w:val="24"/>
        </w:rPr>
      </w:pPr>
    </w:p>
    <w:p w14:paraId="43540034" w14:textId="1B02C50D" w:rsidR="004F65F6" w:rsidRPr="00B74860" w:rsidRDefault="004F65F6" w:rsidP="00D64F55">
      <w:pPr>
        <w:tabs>
          <w:tab w:val="left" w:pos="-360"/>
        </w:tabs>
        <w:rPr>
          <w:rFonts w:asciiTheme="minorHAnsi" w:hAnsiTheme="minorHAnsi"/>
          <w:smallCaps/>
          <w:szCs w:val="24"/>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A703C0" w14:paraId="733194FB" w14:textId="77777777">
        <w:tc>
          <w:tcPr>
            <w:tcW w:w="810" w:type="dxa"/>
          </w:tcPr>
          <w:p w14:paraId="63CED40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10A9B3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94F088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4807E2B0"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1904F2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483892F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3D6B99E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3FBE9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52499C4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FD740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52595D1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4955949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F</w:t>
            </w:r>
          </w:p>
        </w:tc>
      </w:tr>
      <w:tr w:rsidR="00CD170D" w:rsidRPr="00A703C0" w14:paraId="0AC8596C" w14:textId="77777777">
        <w:tc>
          <w:tcPr>
            <w:tcW w:w="810" w:type="dxa"/>
          </w:tcPr>
          <w:p w14:paraId="502D4942" w14:textId="1B25532B" w:rsidR="00CD170D" w:rsidRPr="00A703C0" w:rsidRDefault="00B74860" w:rsidP="00FA0029">
            <w:pPr>
              <w:tabs>
                <w:tab w:val="left" w:pos="450"/>
              </w:tabs>
              <w:jc w:val="center"/>
              <w:rPr>
                <w:rFonts w:asciiTheme="minorHAnsi" w:hAnsiTheme="minorHAnsi"/>
                <w:szCs w:val="24"/>
              </w:rPr>
            </w:pPr>
            <w:r>
              <w:rPr>
                <w:rFonts w:asciiTheme="minorHAnsi" w:hAnsiTheme="minorHAnsi"/>
                <w:szCs w:val="24"/>
              </w:rPr>
              <w:t xml:space="preserve">GPA </w:t>
            </w:r>
            <w:r w:rsidR="00CD170D" w:rsidRPr="00A703C0">
              <w:rPr>
                <w:rFonts w:asciiTheme="minorHAnsi" w:hAnsiTheme="minorHAnsi"/>
                <w:szCs w:val="24"/>
              </w:rPr>
              <w:t>Points</w:t>
            </w:r>
          </w:p>
        </w:tc>
        <w:tc>
          <w:tcPr>
            <w:tcW w:w="782" w:type="dxa"/>
          </w:tcPr>
          <w:p w14:paraId="74604E5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2DAAC9AF"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0C08032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2A6D10E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352E812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541D8C1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0C93F67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23622DB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08805EB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3FBF0DF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1F86A08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0.0</w:t>
            </w:r>
          </w:p>
        </w:tc>
      </w:tr>
      <w:tr w:rsidR="00CD170D" w:rsidRPr="00A703C0" w14:paraId="123AAB7A" w14:textId="77777777">
        <w:tc>
          <w:tcPr>
            <w:tcW w:w="810" w:type="dxa"/>
          </w:tcPr>
          <w:p w14:paraId="431B2E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04D662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2F90321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49DF496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161061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0D704D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2869C62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7CE480B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652ADA8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380F269E"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38495B9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714C2BD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60 and under</w:t>
            </w:r>
          </w:p>
        </w:tc>
      </w:tr>
    </w:tbl>
    <w:p w14:paraId="6FD12F2D" w14:textId="77777777" w:rsidR="00CD170D" w:rsidRPr="00A703C0" w:rsidRDefault="00CD170D" w:rsidP="00FA0029">
      <w:pPr>
        <w:tabs>
          <w:tab w:val="left" w:pos="-360"/>
          <w:tab w:val="left" w:pos="180"/>
          <w:tab w:val="left" w:pos="540"/>
        </w:tabs>
        <w:rPr>
          <w:rFonts w:asciiTheme="minorHAnsi" w:hAnsiTheme="minorHAnsi"/>
          <w:b/>
          <w:smallCaps/>
          <w:szCs w:val="24"/>
        </w:rPr>
      </w:pPr>
    </w:p>
    <w:p w14:paraId="0971187B" w14:textId="6E040FB2" w:rsidR="00CD170D" w:rsidRDefault="009B37E5" w:rsidP="00FA0029">
      <w:pPr>
        <w:rPr>
          <w:rFonts w:asciiTheme="minorHAnsi" w:hAnsiTheme="minorHAnsi"/>
          <w:b/>
          <w:caps/>
          <w:szCs w:val="24"/>
          <w:u w:val="single"/>
        </w:rPr>
      </w:pPr>
      <w:r>
        <w:rPr>
          <w:rFonts w:asciiTheme="minorHAnsi" w:hAnsiTheme="minorHAnsi"/>
          <w:b/>
          <w:caps/>
          <w:szCs w:val="24"/>
          <w:u w:val="single"/>
        </w:rPr>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429C828D" w14:textId="77777777" w:rsidR="00D64F55" w:rsidRDefault="00D64F55" w:rsidP="00FA0029">
      <w:pPr>
        <w:rPr>
          <w:rFonts w:asciiTheme="minorHAnsi" w:hAnsiTheme="minorHAnsi"/>
          <w:b/>
          <w:caps/>
          <w:szCs w:val="24"/>
          <w:u w:val="single"/>
        </w:rPr>
      </w:pPr>
    </w:p>
    <w:tbl>
      <w:tblPr>
        <w:tblW w:w="8380" w:type="dxa"/>
        <w:tblInd w:w="93" w:type="dxa"/>
        <w:tblLook w:val="04A0" w:firstRow="1" w:lastRow="0" w:firstColumn="1" w:lastColumn="0" w:noHBand="0" w:noVBand="1"/>
      </w:tblPr>
      <w:tblGrid>
        <w:gridCol w:w="960"/>
        <w:gridCol w:w="6255"/>
        <w:gridCol w:w="1165"/>
      </w:tblGrid>
      <w:tr w:rsidR="00480229" w:rsidRPr="00480229" w14:paraId="346D34DB" w14:textId="77777777" w:rsidTr="00480229">
        <w:trPr>
          <w:trHeight w:val="300"/>
        </w:trPr>
        <w:tc>
          <w:tcPr>
            <w:tcW w:w="960" w:type="dxa"/>
            <w:tcBorders>
              <w:top w:val="nil"/>
              <w:left w:val="nil"/>
              <w:bottom w:val="nil"/>
              <w:right w:val="nil"/>
            </w:tcBorders>
            <w:shd w:val="clear" w:color="auto" w:fill="auto"/>
            <w:noWrap/>
            <w:vAlign w:val="bottom"/>
            <w:hideMark/>
          </w:tcPr>
          <w:p w14:paraId="22468AC9"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Week</w:t>
            </w:r>
          </w:p>
        </w:tc>
        <w:tc>
          <w:tcPr>
            <w:tcW w:w="6255" w:type="dxa"/>
            <w:tcBorders>
              <w:top w:val="nil"/>
              <w:left w:val="nil"/>
              <w:bottom w:val="nil"/>
              <w:right w:val="nil"/>
            </w:tcBorders>
            <w:shd w:val="clear" w:color="auto" w:fill="auto"/>
            <w:noWrap/>
            <w:vAlign w:val="bottom"/>
            <w:hideMark/>
          </w:tcPr>
          <w:p w14:paraId="07471744"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Topic</w:t>
            </w:r>
          </w:p>
        </w:tc>
        <w:tc>
          <w:tcPr>
            <w:tcW w:w="1165" w:type="dxa"/>
            <w:tcBorders>
              <w:top w:val="nil"/>
              <w:left w:val="nil"/>
              <w:bottom w:val="nil"/>
              <w:right w:val="nil"/>
            </w:tcBorders>
            <w:shd w:val="clear" w:color="auto" w:fill="auto"/>
            <w:noWrap/>
            <w:vAlign w:val="bottom"/>
            <w:hideMark/>
          </w:tcPr>
          <w:p w14:paraId="4D5441CD"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Chapter</w:t>
            </w:r>
          </w:p>
        </w:tc>
      </w:tr>
      <w:tr w:rsidR="00480229" w:rsidRPr="00480229" w14:paraId="57FF6051" w14:textId="77777777" w:rsidTr="00480229">
        <w:trPr>
          <w:trHeight w:val="300"/>
        </w:trPr>
        <w:tc>
          <w:tcPr>
            <w:tcW w:w="960" w:type="dxa"/>
            <w:tcBorders>
              <w:top w:val="nil"/>
              <w:left w:val="nil"/>
              <w:bottom w:val="nil"/>
              <w:right w:val="nil"/>
            </w:tcBorders>
            <w:shd w:val="clear" w:color="auto" w:fill="auto"/>
            <w:noWrap/>
            <w:vAlign w:val="bottom"/>
            <w:hideMark/>
          </w:tcPr>
          <w:p w14:paraId="5C91982A"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w:t>
            </w:r>
          </w:p>
        </w:tc>
        <w:tc>
          <w:tcPr>
            <w:tcW w:w="6255" w:type="dxa"/>
            <w:tcBorders>
              <w:top w:val="nil"/>
              <w:left w:val="nil"/>
              <w:bottom w:val="nil"/>
              <w:right w:val="nil"/>
            </w:tcBorders>
            <w:shd w:val="clear" w:color="auto" w:fill="auto"/>
            <w:noWrap/>
            <w:vAlign w:val="bottom"/>
            <w:hideMark/>
          </w:tcPr>
          <w:p w14:paraId="58875E98"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Principals of toxicology</w:t>
            </w:r>
          </w:p>
        </w:tc>
        <w:tc>
          <w:tcPr>
            <w:tcW w:w="1165" w:type="dxa"/>
            <w:tcBorders>
              <w:top w:val="nil"/>
              <w:left w:val="nil"/>
              <w:bottom w:val="nil"/>
              <w:right w:val="nil"/>
            </w:tcBorders>
            <w:shd w:val="clear" w:color="auto" w:fill="auto"/>
            <w:noWrap/>
            <w:vAlign w:val="bottom"/>
            <w:hideMark/>
          </w:tcPr>
          <w:p w14:paraId="5C44D72A"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1,2</w:t>
            </w:r>
          </w:p>
        </w:tc>
      </w:tr>
      <w:tr w:rsidR="00480229" w:rsidRPr="00480229" w14:paraId="344E52A6" w14:textId="77777777" w:rsidTr="00480229">
        <w:trPr>
          <w:trHeight w:val="300"/>
        </w:trPr>
        <w:tc>
          <w:tcPr>
            <w:tcW w:w="960" w:type="dxa"/>
            <w:tcBorders>
              <w:top w:val="nil"/>
              <w:left w:val="nil"/>
              <w:bottom w:val="nil"/>
              <w:right w:val="nil"/>
            </w:tcBorders>
            <w:shd w:val="clear" w:color="auto" w:fill="auto"/>
            <w:noWrap/>
            <w:vAlign w:val="bottom"/>
            <w:hideMark/>
          </w:tcPr>
          <w:p w14:paraId="7B1ED924"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2</w:t>
            </w:r>
          </w:p>
        </w:tc>
        <w:tc>
          <w:tcPr>
            <w:tcW w:w="6255" w:type="dxa"/>
            <w:tcBorders>
              <w:top w:val="nil"/>
              <w:left w:val="nil"/>
              <w:bottom w:val="nil"/>
              <w:right w:val="nil"/>
            </w:tcBorders>
            <w:shd w:val="clear" w:color="auto" w:fill="auto"/>
            <w:noWrap/>
            <w:vAlign w:val="bottom"/>
            <w:hideMark/>
          </w:tcPr>
          <w:p w14:paraId="697D327C"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Mechanisms of toxicology</w:t>
            </w:r>
          </w:p>
        </w:tc>
        <w:tc>
          <w:tcPr>
            <w:tcW w:w="1165" w:type="dxa"/>
            <w:tcBorders>
              <w:top w:val="nil"/>
              <w:left w:val="nil"/>
              <w:bottom w:val="nil"/>
              <w:right w:val="nil"/>
            </w:tcBorders>
            <w:shd w:val="clear" w:color="auto" w:fill="auto"/>
            <w:noWrap/>
            <w:vAlign w:val="bottom"/>
            <w:hideMark/>
          </w:tcPr>
          <w:p w14:paraId="0306BB5B"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3</w:t>
            </w:r>
          </w:p>
        </w:tc>
      </w:tr>
      <w:tr w:rsidR="00480229" w:rsidRPr="00480229" w14:paraId="6639688D" w14:textId="77777777" w:rsidTr="00480229">
        <w:trPr>
          <w:trHeight w:val="300"/>
        </w:trPr>
        <w:tc>
          <w:tcPr>
            <w:tcW w:w="960" w:type="dxa"/>
            <w:tcBorders>
              <w:top w:val="nil"/>
              <w:left w:val="nil"/>
              <w:bottom w:val="nil"/>
              <w:right w:val="nil"/>
            </w:tcBorders>
            <w:shd w:val="clear" w:color="auto" w:fill="auto"/>
            <w:noWrap/>
            <w:vAlign w:val="bottom"/>
            <w:hideMark/>
          </w:tcPr>
          <w:p w14:paraId="3BC573D0"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3</w:t>
            </w:r>
          </w:p>
        </w:tc>
        <w:tc>
          <w:tcPr>
            <w:tcW w:w="6255" w:type="dxa"/>
            <w:tcBorders>
              <w:top w:val="nil"/>
              <w:left w:val="nil"/>
              <w:bottom w:val="nil"/>
              <w:right w:val="nil"/>
            </w:tcBorders>
            <w:shd w:val="clear" w:color="auto" w:fill="auto"/>
            <w:noWrap/>
            <w:vAlign w:val="bottom"/>
            <w:hideMark/>
          </w:tcPr>
          <w:p w14:paraId="20F8C450"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Absorption, distribution, and detoxification of toxicants</w:t>
            </w:r>
          </w:p>
        </w:tc>
        <w:tc>
          <w:tcPr>
            <w:tcW w:w="1165" w:type="dxa"/>
            <w:tcBorders>
              <w:top w:val="nil"/>
              <w:left w:val="nil"/>
              <w:bottom w:val="nil"/>
              <w:right w:val="nil"/>
            </w:tcBorders>
            <w:shd w:val="clear" w:color="auto" w:fill="auto"/>
            <w:noWrap/>
            <w:vAlign w:val="bottom"/>
            <w:hideMark/>
          </w:tcPr>
          <w:p w14:paraId="028FEB10"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5</w:t>
            </w:r>
          </w:p>
        </w:tc>
      </w:tr>
      <w:tr w:rsidR="00480229" w:rsidRPr="00480229" w14:paraId="21659A0F" w14:textId="77777777" w:rsidTr="00480229">
        <w:trPr>
          <w:trHeight w:val="300"/>
        </w:trPr>
        <w:tc>
          <w:tcPr>
            <w:tcW w:w="960" w:type="dxa"/>
            <w:tcBorders>
              <w:top w:val="nil"/>
              <w:left w:val="nil"/>
              <w:bottom w:val="nil"/>
              <w:right w:val="nil"/>
            </w:tcBorders>
            <w:shd w:val="clear" w:color="auto" w:fill="auto"/>
            <w:noWrap/>
            <w:vAlign w:val="bottom"/>
            <w:hideMark/>
          </w:tcPr>
          <w:p w14:paraId="436CDBB7"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4</w:t>
            </w:r>
          </w:p>
        </w:tc>
        <w:tc>
          <w:tcPr>
            <w:tcW w:w="6255" w:type="dxa"/>
            <w:tcBorders>
              <w:top w:val="nil"/>
              <w:left w:val="nil"/>
              <w:bottom w:val="nil"/>
              <w:right w:val="nil"/>
            </w:tcBorders>
            <w:shd w:val="clear" w:color="auto" w:fill="auto"/>
            <w:noWrap/>
            <w:vAlign w:val="bottom"/>
            <w:hideMark/>
          </w:tcPr>
          <w:p w14:paraId="4235DAF0"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Biotransformation of xenobiotics (Phase I &amp; 2 metabolism)</w:t>
            </w:r>
          </w:p>
        </w:tc>
        <w:tc>
          <w:tcPr>
            <w:tcW w:w="1165" w:type="dxa"/>
            <w:tcBorders>
              <w:top w:val="nil"/>
              <w:left w:val="nil"/>
              <w:bottom w:val="nil"/>
              <w:right w:val="nil"/>
            </w:tcBorders>
            <w:shd w:val="clear" w:color="auto" w:fill="auto"/>
            <w:noWrap/>
            <w:vAlign w:val="bottom"/>
            <w:hideMark/>
          </w:tcPr>
          <w:p w14:paraId="271D12C3"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6</w:t>
            </w:r>
          </w:p>
        </w:tc>
      </w:tr>
      <w:tr w:rsidR="00480229" w:rsidRPr="00480229" w14:paraId="1B15C8D7" w14:textId="77777777" w:rsidTr="00480229">
        <w:trPr>
          <w:trHeight w:val="300"/>
        </w:trPr>
        <w:tc>
          <w:tcPr>
            <w:tcW w:w="960" w:type="dxa"/>
            <w:tcBorders>
              <w:top w:val="nil"/>
              <w:left w:val="nil"/>
              <w:bottom w:val="nil"/>
              <w:right w:val="nil"/>
            </w:tcBorders>
            <w:shd w:val="clear" w:color="auto" w:fill="auto"/>
            <w:noWrap/>
            <w:vAlign w:val="bottom"/>
            <w:hideMark/>
          </w:tcPr>
          <w:p w14:paraId="51D3F569"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5</w:t>
            </w:r>
          </w:p>
        </w:tc>
        <w:tc>
          <w:tcPr>
            <w:tcW w:w="6255" w:type="dxa"/>
            <w:tcBorders>
              <w:top w:val="nil"/>
              <w:left w:val="nil"/>
              <w:bottom w:val="nil"/>
              <w:right w:val="nil"/>
            </w:tcBorders>
            <w:shd w:val="clear" w:color="auto" w:fill="auto"/>
            <w:noWrap/>
            <w:vAlign w:val="bottom"/>
            <w:hideMark/>
          </w:tcPr>
          <w:p w14:paraId="4B7A8D51" w14:textId="77777777" w:rsidR="00480229" w:rsidRPr="00480229" w:rsidRDefault="00480229" w:rsidP="00480229">
            <w:pPr>
              <w:rPr>
                <w:rFonts w:ascii="Calibri" w:eastAsia="Times New Roman" w:hAnsi="Calibri"/>
                <w:color w:val="000000"/>
                <w:sz w:val="22"/>
                <w:szCs w:val="22"/>
              </w:rPr>
            </w:pPr>
            <w:proofErr w:type="spellStart"/>
            <w:r w:rsidRPr="00480229">
              <w:rPr>
                <w:rFonts w:ascii="Calibri" w:eastAsia="Times New Roman" w:hAnsi="Calibri"/>
                <w:color w:val="000000"/>
                <w:sz w:val="22"/>
                <w:szCs w:val="22"/>
              </w:rPr>
              <w:t>Toxicokinetics</w:t>
            </w:r>
            <w:proofErr w:type="spellEnd"/>
          </w:p>
        </w:tc>
        <w:tc>
          <w:tcPr>
            <w:tcW w:w="1165" w:type="dxa"/>
            <w:tcBorders>
              <w:top w:val="nil"/>
              <w:left w:val="nil"/>
              <w:bottom w:val="nil"/>
              <w:right w:val="nil"/>
            </w:tcBorders>
            <w:shd w:val="clear" w:color="auto" w:fill="auto"/>
            <w:noWrap/>
            <w:vAlign w:val="bottom"/>
            <w:hideMark/>
          </w:tcPr>
          <w:p w14:paraId="378C43E7"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7</w:t>
            </w:r>
          </w:p>
        </w:tc>
      </w:tr>
      <w:tr w:rsidR="00480229" w:rsidRPr="00480229" w14:paraId="60EFB2EE" w14:textId="77777777" w:rsidTr="00480229">
        <w:trPr>
          <w:trHeight w:val="300"/>
        </w:trPr>
        <w:tc>
          <w:tcPr>
            <w:tcW w:w="960" w:type="dxa"/>
            <w:tcBorders>
              <w:top w:val="nil"/>
              <w:left w:val="nil"/>
              <w:bottom w:val="nil"/>
              <w:right w:val="nil"/>
            </w:tcBorders>
            <w:shd w:val="clear" w:color="auto" w:fill="auto"/>
            <w:noWrap/>
            <w:vAlign w:val="bottom"/>
            <w:hideMark/>
          </w:tcPr>
          <w:p w14:paraId="2DC6A45E"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6</w:t>
            </w:r>
          </w:p>
        </w:tc>
        <w:tc>
          <w:tcPr>
            <w:tcW w:w="6255" w:type="dxa"/>
            <w:tcBorders>
              <w:top w:val="nil"/>
              <w:left w:val="nil"/>
              <w:bottom w:val="nil"/>
              <w:right w:val="nil"/>
            </w:tcBorders>
            <w:shd w:val="clear" w:color="auto" w:fill="auto"/>
            <w:noWrap/>
            <w:vAlign w:val="bottom"/>
            <w:hideMark/>
          </w:tcPr>
          <w:p w14:paraId="389C6FD5"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Carcinogens and their mechanisms of action &amp; detoxification</w:t>
            </w:r>
          </w:p>
        </w:tc>
        <w:tc>
          <w:tcPr>
            <w:tcW w:w="1165" w:type="dxa"/>
            <w:tcBorders>
              <w:top w:val="nil"/>
              <w:left w:val="nil"/>
              <w:bottom w:val="nil"/>
              <w:right w:val="nil"/>
            </w:tcBorders>
            <w:shd w:val="clear" w:color="auto" w:fill="auto"/>
            <w:noWrap/>
            <w:vAlign w:val="bottom"/>
            <w:hideMark/>
          </w:tcPr>
          <w:p w14:paraId="647B155E"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8</w:t>
            </w:r>
          </w:p>
        </w:tc>
      </w:tr>
      <w:tr w:rsidR="00480229" w:rsidRPr="00480229" w14:paraId="37FC9268" w14:textId="77777777" w:rsidTr="00480229">
        <w:trPr>
          <w:trHeight w:val="300"/>
        </w:trPr>
        <w:tc>
          <w:tcPr>
            <w:tcW w:w="960" w:type="dxa"/>
            <w:tcBorders>
              <w:top w:val="nil"/>
              <w:left w:val="nil"/>
              <w:bottom w:val="nil"/>
              <w:right w:val="nil"/>
            </w:tcBorders>
            <w:shd w:val="clear" w:color="auto" w:fill="auto"/>
            <w:noWrap/>
            <w:vAlign w:val="bottom"/>
            <w:hideMark/>
          </w:tcPr>
          <w:p w14:paraId="66B030FF"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7</w:t>
            </w:r>
          </w:p>
        </w:tc>
        <w:tc>
          <w:tcPr>
            <w:tcW w:w="6255" w:type="dxa"/>
            <w:tcBorders>
              <w:top w:val="nil"/>
              <w:left w:val="nil"/>
              <w:bottom w:val="nil"/>
              <w:right w:val="nil"/>
            </w:tcBorders>
            <w:shd w:val="clear" w:color="auto" w:fill="auto"/>
            <w:noWrap/>
            <w:vAlign w:val="bottom"/>
            <w:hideMark/>
          </w:tcPr>
          <w:p w14:paraId="10548CFE"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Genetic Toxicology</w:t>
            </w:r>
          </w:p>
        </w:tc>
        <w:tc>
          <w:tcPr>
            <w:tcW w:w="1165" w:type="dxa"/>
            <w:tcBorders>
              <w:top w:val="nil"/>
              <w:left w:val="nil"/>
              <w:bottom w:val="nil"/>
              <w:right w:val="nil"/>
            </w:tcBorders>
            <w:shd w:val="clear" w:color="auto" w:fill="auto"/>
            <w:noWrap/>
            <w:vAlign w:val="bottom"/>
            <w:hideMark/>
          </w:tcPr>
          <w:p w14:paraId="16B1A466"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9</w:t>
            </w:r>
          </w:p>
        </w:tc>
      </w:tr>
      <w:tr w:rsidR="00480229" w:rsidRPr="00480229" w14:paraId="2E620DF5" w14:textId="77777777" w:rsidTr="00480229">
        <w:trPr>
          <w:trHeight w:val="300"/>
        </w:trPr>
        <w:tc>
          <w:tcPr>
            <w:tcW w:w="960" w:type="dxa"/>
            <w:tcBorders>
              <w:top w:val="nil"/>
              <w:left w:val="nil"/>
              <w:bottom w:val="nil"/>
              <w:right w:val="nil"/>
            </w:tcBorders>
            <w:shd w:val="clear" w:color="auto" w:fill="auto"/>
            <w:noWrap/>
            <w:vAlign w:val="bottom"/>
            <w:hideMark/>
          </w:tcPr>
          <w:p w14:paraId="6F895FD8"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8</w:t>
            </w:r>
          </w:p>
        </w:tc>
        <w:tc>
          <w:tcPr>
            <w:tcW w:w="6255" w:type="dxa"/>
            <w:tcBorders>
              <w:top w:val="nil"/>
              <w:left w:val="nil"/>
              <w:bottom w:val="nil"/>
              <w:right w:val="nil"/>
            </w:tcBorders>
            <w:shd w:val="clear" w:color="auto" w:fill="auto"/>
            <w:noWrap/>
            <w:vAlign w:val="bottom"/>
            <w:hideMark/>
          </w:tcPr>
          <w:p w14:paraId="042EC6ED"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Developmental toxicology</w:t>
            </w:r>
          </w:p>
        </w:tc>
        <w:tc>
          <w:tcPr>
            <w:tcW w:w="1165" w:type="dxa"/>
            <w:tcBorders>
              <w:top w:val="nil"/>
              <w:left w:val="nil"/>
              <w:bottom w:val="nil"/>
              <w:right w:val="nil"/>
            </w:tcBorders>
            <w:shd w:val="clear" w:color="auto" w:fill="auto"/>
            <w:noWrap/>
            <w:vAlign w:val="bottom"/>
            <w:hideMark/>
          </w:tcPr>
          <w:p w14:paraId="11922354"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10</w:t>
            </w:r>
          </w:p>
        </w:tc>
      </w:tr>
      <w:tr w:rsidR="00480229" w:rsidRPr="00480229" w14:paraId="562EF1E7" w14:textId="77777777" w:rsidTr="00480229">
        <w:trPr>
          <w:trHeight w:val="300"/>
        </w:trPr>
        <w:tc>
          <w:tcPr>
            <w:tcW w:w="960" w:type="dxa"/>
            <w:tcBorders>
              <w:top w:val="nil"/>
              <w:left w:val="nil"/>
              <w:bottom w:val="nil"/>
              <w:right w:val="nil"/>
            </w:tcBorders>
            <w:shd w:val="clear" w:color="auto" w:fill="auto"/>
            <w:noWrap/>
            <w:vAlign w:val="bottom"/>
            <w:hideMark/>
          </w:tcPr>
          <w:p w14:paraId="02BE2B93"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9</w:t>
            </w:r>
          </w:p>
        </w:tc>
        <w:tc>
          <w:tcPr>
            <w:tcW w:w="6255" w:type="dxa"/>
            <w:tcBorders>
              <w:top w:val="nil"/>
              <w:left w:val="nil"/>
              <w:bottom w:val="nil"/>
              <w:right w:val="nil"/>
            </w:tcBorders>
            <w:shd w:val="clear" w:color="auto" w:fill="auto"/>
            <w:noWrap/>
            <w:vAlign w:val="bottom"/>
            <w:hideMark/>
          </w:tcPr>
          <w:p w14:paraId="549A6963"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Target organ toxicity</w:t>
            </w:r>
          </w:p>
        </w:tc>
        <w:tc>
          <w:tcPr>
            <w:tcW w:w="1165" w:type="dxa"/>
            <w:tcBorders>
              <w:top w:val="nil"/>
              <w:left w:val="nil"/>
              <w:bottom w:val="nil"/>
              <w:right w:val="nil"/>
            </w:tcBorders>
            <w:shd w:val="clear" w:color="auto" w:fill="auto"/>
            <w:noWrap/>
            <w:vAlign w:val="bottom"/>
            <w:hideMark/>
          </w:tcPr>
          <w:p w14:paraId="42C9E3A4"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11</w:t>
            </w:r>
          </w:p>
        </w:tc>
      </w:tr>
      <w:tr w:rsidR="00480229" w:rsidRPr="00480229" w14:paraId="4E7B4579" w14:textId="77777777" w:rsidTr="00480229">
        <w:trPr>
          <w:trHeight w:val="300"/>
        </w:trPr>
        <w:tc>
          <w:tcPr>
            <w:tcW w:w="960" w:type="dxa"/>
            <w:tcBorders>
              <w:top w:val="nil"/>
              <w:left w:val="nil"/>
              <w:bottom w:val="nil"/>
              <w:right w:val="nil"/>
            </w:tcBorders>
            <w:shd w:val="clear" w:color="auto" w:fill="auto"/>
            <w:noWrap/>
            <w:vAlign w:val="bottom"/>
            <w:hideMark/>
          </w:tcPr>
          <w:p w14:paraId="62031743"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10</w:t>
            </w:r>
          </w:p>
        </w:tc>
        <w:tc>
          <w:tcPr>
            <w:tcW w:w="6255" w:type="dxa"/>
            <w:tcBorders>
              <w:top w:val="nil"/>
              <w:left w:val="nil"/>
              <w:bottom w:val="nil"/>
              <w:right w:val="nil"/>
            </w:tcBorders>
            <w:shd w:val="clear" w:color="auto" w:fill="auto"/>
            <w:noWrap/>
            <w:vAlign w:val="bottom"/>
            <w:hideMark/>
          </w:tcPr>
          <w:p w14:paraId="2BA05835"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Toxic responses of the blood &amp; immune system</w:t>
            </w:r>
          </w:p>
        </w:tc>
        <w:tc>
          <w:tcPr>
            <w:tcW w:w="1165" w:type="dxa"/>
            <w:tcBorders>
              <w:top w:val="nil"/>
              <w:left w:val="nil"/>
              <w:bottom w:val="nil"/>
              <w:right w:val="nil"/>
            </w:tcBorders>
            <w:shd w:val="clear" w:color="auto" w:fill="auto"/>
            <w:noWrap/>
            <w:vAlign w:val="bottom"/>
            <w:hideMark/>
          </w:tcPr>
          <w:p w14:paraId="4164AE30"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11, 12</w:t>
            </w:r>
          </w:p>
        </w:tc>
      </w:tr>
      <w:tr w:rsidR="00480229" w:rsidRPr="00480229" w14:paraId="31C74754" w14:textId="77777777" w:rsidTr="00480229">
        <w:trPr>
          <w:trHeight w:val="300"/>
        </w:trPr>
        <w:tc>
          <w:tcPr>
            <w:tcW w:w="960" w:type="dxa"/>
            <w:tcBorders>
              <w:top w:val="nil"/>
              <w:left w:val="nil"/>
              <w:bottom w:val="nil"/>
              <w:right w:val="nil"/>
            </w:tcBorders>
            <w:shd w:val="clear" w:color="auto" w:fill="auto"/>
            <w:noWrap/>
            <w:vAlign w:val="bottom"/>
            <w:hideMark/>
          </w:tcPr>
          <w:p w14:paraId="6A250B38"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11</w:t>
            </w:r>
          </w:p>
        </w:tc>
        <w:tc>
          <w:tcPr>
            <w:tcW w:w="6255" w:type="dxa"/>
            <w:tcBorders>
              <w:top w:val="nil"/>
              <w:left w:val="nil"/>
              <w:bottom w:val="nil"/>
              <w:right w:val="nil"/>
            </w:tcBorders>
            <w:shd w:val="clear" w:color="auto" w:fill="auto"/>
            <w:noWrap/>
            <w:vAlign w:val="bottom"/>
            <w:hideMark/>
          </w:tcPr>
          <w:p w14:paraId="2A2C6280"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Toxic responses of the liver, kidney, and other organs</w:t>
            </w:r>
          </w:p>
        </w:tc>
        <w:tc>
          <w:tcPr>
            <w:tcW w:w="1165" w:type="dxa"/>
            <w:tcBorders>
              <w:top w:val="nil"/>
              <w:left w:val="nil"/>
              <w:bottom w:val="nil"/>
              <w:right w:val="nil"/>
            </w:tcBorders>
            <w:shd w:val="clear" w:color="auto" w:fill="auto"/>
            <w:noWrap/>
            <w:vAlign w:val="bottom"/>
            <w:hideMark/>
          </w:tcPr>
          <w:p w14:paraId="03CB8559"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13,14, 20</w:t>
            </w:r>
          </w:p>
        </w:tc>
      </w:tr>
      <w:tr w:rsidR="00480229" w:rsidRPr="00480229" w14:paraId="67A3FEC1" w14:textId="77777777" w:rsidTr="00480229">
        <w:trPr>
          <w:trHeight w:val="300"/>
        </w:trPr>
        <w:tc>
          <w:tcPr>
            <w:tcW w:w="960" w:type="dxa"/>
            <w:tcBorders>
              <w:top w:val="nil"/>
              <w:left w:val="nil"/>
              <w:bottom w:val="nil"/>
              <w:right w:val="nil"/>
            </w:tcBorders>
            <w:shd w:val="clear" w:color="auto" w:fill="auto"/>
            <w:noWrap/>
            <w:vAlign w:val="bottom"/>
            <w:hideMark/>
          </w:tcPr>
          <w:p w14:paraId="45082A7F"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12</w:t>
            </w:r>
          </w:p>
        </w:tc>
        <w:tc>
          <w:tcPr>
            <w:tcW w:w="6255" w:type="dxa"/>
            <w:tcBorders>
              <w:top w:val="nil"/>
              <w:left w:val="nil"/>
              <w:bottom w:val="nil"/>
              <w:right w:val="nil"/>
            </w:tcBorders>
            <w:shd w:val="clear" w:color="auto" w:fill="auto"/>
            <w:noWrap/>
            <w:vAlign w:val="bottom"/>
            <w:hideMark/>
          </w:tcPr>
          <w:p w14:paraId="655320D4"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Toxic effects of pesticides, metals, and radioactive materials</w:t>
            </w:r>
          </w:p>
        </w:tc>
        <w:tc>
          <w:tcPr>
            <w:tcW w:w="1165" w:type="dxa"/>
            <w:tcBorders>
              <w:top w:val="nil"/>
              <w:left w:val="nil"/>
              <w:bottom w:val="nil"/>
              <w:right w:val="nil"/>
            </w:tcBorders>
            <w:shd w:val="clear" w:color="auto" w:fill="auto"/>
            <w:noWrap/>
            <w:vAlign w:val="bottom"/>
            <w:hideMark/>
          </w:tcPr>
          <w:p w14:paraId="411F44ED"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22-23, 25</w:t>
            </w:r>
          </w:p>
        </w:tc>
      </w:tr>
      <w:tr w:rsidR="00480229" w:rsidRPr="00480229" w14:paraId="55A7252C" w14:textId="77777777" w:rsidTr="00480229">
        <w:trPr>
          <w:trHeight w:val="300"/>
        </w:trPr>
        <w:tc>
          <w:tcPr>
            <w:tcW w:w="960" w:type="dxa"/>
            <w:tcBorders>
              <w:top w:val="nil"/>
              <w:left w:val="nil"/>
              <w:bottom w:val="nil"/>
              <w:right w:val="nil"/>
            </w:tcBorders>
            <w:shd w:val="clear" w:color="auto" w:fill="auto"/>
            <w:noWrap/>
            <w:vAlign w:val="bottom"/>
            <w:hideMark/>
          </w:tcPr>
          <w:p w14:paraId="197116F8"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13</w:t>
            </w:r>
          </w:p>
        </w:tc>
        <w:tc>
          <w:tcPr>
            <w:tcW w:w="6255" w:type="dxa"/>
            <w:tcBorders>
              <w:top w:val="nil"/>
              <w:left w:val="nil"/>
              <w:bottom w:val="nil"/>
              <w:right w:val="nil"/>
            </w:tcBorders>
            <w:shd w:val="clear" w:color="auto" w:fill="auto"/>
            <w:noWrap/>
            <w:vAlign w:val="bottom"/>
            <w:hideMark/>
          </w:tcPr>
          <w:p w14:paraId="228AEE4E"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Public health implications of toxic chemicals &amp; Legal / Policy issues</w:t>
            </w:r>
          </w:p>
        </w:tc>
        <w:tc>
          <w:tcPr>
            <w:tcW w:w="1165" w:type="dxa"/>
            <w:tcBorders>
              <w:top w:val="nil"/>
              <w:left w:val="nil"/>
              <w:bottom w:val="nil"/>
              <w:right w:val="nil"/>
            </w:tcBorders>
            <w:shd w:val="clear" w:color="auto" w:fill="auto"/>
            <w:noWrap/>
            <w:vAlign w:val="bottom"/>
            <w:hideMark/>
          </w:tcPr>
          <w:p w14:paraId="46E4E161"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30, 34</w:t>
            </w:r>
          </w:p>
        </w:tc>
      </w:tr>
      <w:tr w:rsidR="00480229" w:rsidRPr="00480229" w14:paraId="7AE6C01D" w14:textId="77777777" w:rsidTr="00480229">
        <w:trPr>
          <w:trHeight w:val="300"/>
        </w:trPr>
        <w:tc>
          <w:tcPr>
            <w:tcW w:w="960" w:type="dxa"/>
            <w:tcBorders>
              <w:top w:val="nil"/>
              <w:left w:val="nil"/>
              <w:bottom w:val="nil"/>
              <w:right w:val="nil"/>
            </w:tcBorders>
            <w:shd w:val="clear" w:color="auto" w:fill="auto"/>
            <w:noWrap/>
            <w:vAlign w:val="bottom"/>
            <w:hideMark/>
          </w:tcPr>
          <w:p w14:paraId="0849E826"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14</w:t>
            </w:r>
          </w:p>
        </w:tc>
        <w:tc>
          <w:tcPr>
            <w:tcW w:w="6255" w:type="dxa"/>
            <w:tcBorders>
              <w:top w:val="nil"/>
              <w:left w:val="nil"/>
              <w:bottom w:val="nil"/>
              <w:right w:val="nil"/>
            </w:tcBorders>
            <w:shd w:val="clear" w:color="auto" w:fill="auto"/>
            <w:noWrap/>
            <w:vAlign w:val="bottom"/>
            <w:hideMark/>
          </w:tcPr>
          <w:p w14:paraId="165BA125"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Environmental toxicology &amp; Industrial / Occupational exposures</w:t>
            </w:r>
          </w:p>
        </w:tc>
        <w:tc>
          <w:tcPr>
            <w:tcW w:w="1165" w:type="dxa"/>
            <w:tcBorders>
              <w:top w:val="nil"/>
              <w:left w:val="nil"/>
              <w:bottom w:val="nil"/>
              <w:right w:val="nil"/>
            </w:tcBorders>
            <w:shd w:val="clear" w:color="auto" w:fill="auto"/>
            <w:noWrap/>
            <w:vAlign w:val="bottom"/>
            <w:hideMark/>
          </w:tcPr>
          <w:p w14:paraId="5441C9C7"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30, 34</w:t>
            </w:r>
          </w:p>
        </w:tc>
      </w:tr>
      <w:tr w:rsidR="00480229" w:rsidRPr="00480229" w14:paraId="5AD7E6C1" w14:textId="77777777" w:rsidTr="00480229">
        <w:trPr>
          <w:trHeight w:val="300"/>
        </w:trPr>
        <w:tc>
          <w:tcPr>
            <w:tcW w:w="960" w:type="dxa"/>
            <w:tcBorders>
              <w:top w:val="nil"/>
              <w:left w:val="nil"/>
              <w:bottom w:val="nil"/>
              <w:right w:val="nil"/>
            </w:tcBorders>
            <w:shd w:val="clear" w:color="auto" w:fill="auto"/>
            <w:noWrap/>
            <w:vAlign w:val="bottom"/>
            <w:hideMark/>
          </w:tcPr>
          <w:p w14:paraId="01651D2A"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15</w:t>
            </w:r>
          </w:p>
        </w:tc>
        <w:tc>
          <w:tcPr>
            <w:tcW w:w="6255" w:type="dxa"/>
            <w:tcBorders>
              <w:top w:val="nil"/>
              <w:left w:val="nil"/>
              <w:bottom w:val="nil"/>
              <w:right w:val="nil"/>
            </w:tcBorders>
            <w:shd w:val="clear" w:color="auto" w:fill="auto"/>
            <w:noWrap/>
            <w:vAlign w:val="bottom"/>
            <w:hideMark/>
          </w:tcPr>
          <w:p w14:paraId="1F1C74B4"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Clinical implications of toxic chemicals</w:t>
            </w:r>
          </w:p>
        </w:tc>
        <w:tc>
          <w:tcPr>
            <w:tcW w:w="1165" w:type="dxa"/>
            <w:tcBorders>
              <w:top w:val="nil"/>
              <w:left w:val="nil"/>
              <w:bottom w:val="nil"/>
              <w:right w:val="nil"/>
            </w:tcBorders>
            <w:shd w:val="clear" w:color="auto" w:fill="auto"/>
            <w:noWrap/>
            <w:vAlign w:val="bottom"/>
            <w:hideMark/>
          </w:tcPr>
          <w:p w14:paraId="21B5E9D2"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33</w:t>
            </w:r>
          </w:p>
        </w:tc>
      </w:tr>
      <w:tr w:rsidR="00480229" w:rsidRPr="00480229" w14:paraId="4A8EBA76" w14:textId="77777777" w:rsidTr="00480229">
        <w:trPr>
          <w:trHeight w:val="300"/>
        </w:trPr>
        <w:tc>
          <w:tcPr>
            <w:tcW w:w="960" w:type="dxa"/>
            <w:tcBorders>
              <w:top w:val="nil"/>
              <w:left w:val="nil"/>
              <w:bottom w:val="nil"/>
              <w:right w:val="nil"/>
            </w:tcBorders>
            <w:shd w:val="clear" w:color="auto" w:fill="auto"/>
            <w:noWrap/>
            <w:vAlign w:val="bottom"/>
            <w:hideMark/>
          </w:tcPr>
          <w:p w14:paraId="27BC6AEB" w14:textId="77777777" w:rsidR="00480229" w:rsidRPr="00480229" w:rsidRDefault="00480229" w:rsidP="00480229">
            <w:pPr>
              <w:jc w:val="center"/>
              <w:rPr>
                <w:rFonts w:ascii="Calibri" w:eastAsia="Times New Roman" w:hAnsi="Calibri"/>
                <w:color w:val="000000"/>
                <w:sz w:val="22"/>
                <w:szCs w:val="22"/>
              </w:rPr>
            </w:pPr>
            <w:r w:rsidRPr="00480229">
              <w:rPr>
                <w:rFonts w:ascii="Calibri" w:eastAsia="Times New Roman" w:hAnsi="Calibri"/>
                <w:color w:val="000000"/>
                <w:sz w:val="22"/>
                <w:szCs w:val="22"/>
              </w:rPr>
              <w:t>*</w:t>
            </w:r>
          </w:p>
        </w:tc>
        <w:tc>
          <w:tcPr>
            <w:tcW w:w="6255" w:type="dxa"/>
            <w:tcBorders>
              <w:top w:val="nil"/>
              <w:left w:val="nil"/>
              <w:bottom w:val="nil"/>
              <w:right w:val="nil"/>
            </w:tcBorders>
            <w:shd w:val="clear" w:color="auto" w:fill="auto"/>
            <w:noWrap/>
            <w:vAlign w:val="bottom"/>
            <w:hideMark/>
          </w:tcPr>
          <w:p w14:paraId="025E91B7" w14:textId="77777777" w:rsidR="00480229" w:rsidRPr="00480229" w:rsidRDefault="00480229" w:rsidP="00480229">
            <w:pPr>
              <w:rPr>
                <w:rFonts w:ascii="Calibri" w:eastAsia="Times New Roman" w:hAnsi="Calibri"/>
                <w:color w:val="000000"/>
                <w:sz w:val="22"/>
                <w:szCs w:val="22"/>
              </w:rPr>
            </w:pPr>
            <w:r w:rsidRPr="00480229">
              <w:rPr>
                <w:rFonts w:ascii="Calibri" w:eastAsia="Times New Roman" w:hAnsi="Calibri"/>
                <w:color w:val="000000"/>
                <w:sz w:val="22"/>
                <w:szCs w:val="22"/>
              </w:rPr>
              <w:t>Final Exam as scheduled by the registrar</w:t>
            </w:r>
          </w:p>
        </w:tc>
        <w:tc>
          <w:tcPr>
            <w:tcW w:w="1165" w:type="dxa"/>
            <w:tcBorders>
              <w:top w:val="nil"/>
              <w:left w:val="nil"/>
              <w:bottom w:val="nil"/>
              <w:right w:val="nil"/>
            </w:tcBorders>
            <w:shd w:val="clear" w:color="auto" w:fill="auto"/>
            <w:noWrap/>
            <w:vAlign w:val="bottom"/>
            <w:hideMark/>
          </w:tcPr>
          <w:p w14:paraId="0108D2E1" w14:textId="77777777" w:rsidR="00480229" w:rsidRPr="00480229" w:rsidRDefault="00480229" w:rsidP="00480229">
            <w:pPr>
              <w:jc w:val="center"/>
              <w:rPr>
                <w:rFonts w:ascii="Calibri" w:eastAsia="Times New Roman" w:hAnsi="Calibri"/>
                <w:color w:val="000000"/>
                <w:sz w:val="22"/>
                <w:szCs w:val="22"/>
              </w:rPr>
            </w:pPr>
          </w:p>
        </w:tc>
      </w:tr>
    </w:tbl>
    <w:p w14:paraId="09494540" w14:textId="77777777" w:rsidR="00D64F55" w:rsidRPr="00A703C0" w:rsidRDefault="00D64F55" w:rsidP="00FA0029">
      <w:pPr>
        <w:rPr>
          <w:rFonts w:asciiTheme="minorHAnsi" w:hAnsiTheme="minorHAnsi"/>
          <w:b/>
          <w:caps/>
          <w:szCs w:val="24"/>
          <w:u w:val="single"/>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Pr="00A703C0"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2B7F9D0" w14:textId="04CC3928" w:rsidR="00204FBA" w:rsidRDefault="005D03A6" w:rsidP="00FA0029">
      <w:pPr>
        <w:spacing w:before="40" w:after="40"/>
      </w:pPr>
      <w:hyperlink r:id="rId9"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5D03A6" w:rsidP="00FA0029">
      <w:pPr>
        <w:spacing w:before="40" w:after="40"/>
        <w:rPr>
          <w:rFonts w:asciiTheme="minorHAnsi" w:hAnsiTheme="minorHAnsi"/>
          <w:szCs w:val="24"/>
        </w:rPr>
      </w:pPr>
      <w:hyperlink r:id="rId10"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5D03A6" w:rsidP="00FA0029">
      <w:pPr>
        <w:rPr>
          <w:rFonts w:asciiTheme="minorHAnsi" w:hAnsiTheme="minorHAnsi"/>
        </w:rPr>
      </w:pPr>
      <w:hyperlink r:id="rId11"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72069F42" w14:textId="77777777" w:rsidR="00456CAB" w:rsidRDefault="00456CAB" w:rsidP="00FA0029">
      <w:pPr>
        <w:rPr>
          <w:rFonts w:asciiTheme="minorHAnsi" w:hAnsiTheme="minorHAnsi"/>
        </w:rPr>
      </w:pPr>
    </w:p>
    <w:p w14:paraId="73959206" w14:textId="77777777" w:rsidR="00804D20" w:rsidRPr="00A703C0" w:rsidRDefault="00804D20" w:rsidP="00804D20">
      <w:pPr>
        <w:rPr>
          <w:rFonts w:asciiTheme="minorHAnsi" w:hAnsiTheme="minorHAnsi"/>
          <w:szCs w:val="24"/>
        </w:rPr>
      </w:pPr>
      <w:r>
        <w:rPr>
          <w:rFonts w:asciiTheme="minorHAnsi" w:hAnsiTheme="minorHAnsi"/>
        </w:rPr>
        <w:t>No electronic devices will be allowed in the classroom, unless previously approved by the instructor.</w:t>
      </w:r>
    </w:p>
    <w:p w14:paraId="4A3222AA" w14:textId="2CFCA6BE" w:rsidR="0056717E" w:rsidRPr="00A703C0" w:rsidRDefault="0056717E" w:rsidP="00804D20">
      <w:pPr>
        <w:rPr>
          <w:rFonts w:asciiTheme="minorHAnsi" w:hAnsiTheme="minorHAnsi"/>
          <w:szCs w:val="24"/>
        </w:rPr>
      </w:pPr>
    </w:p>
    <w:sectPr w:rsidR="0056717E" w:rsidRPr="00A703C0"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53DF" w14:textId="77777777" w:rsidR="00116FBD" w:rsidRDefault="00116FBD">
      <w:r>
        <w:separator/>
      </w:r>
    </w:p>
  </w:endnote>
  <w:endnote w:type="continuationSeparator" w:id="0">
    <w:p w14:paraId="758F8531" w14:textId="77777777" w:rsidR="00116FBD" w:rsidRDefault="001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3A6">
      <w:rPr>
        <w:rStyle w:val="PageNumber"/>
        <w:noProof/>
      </w:rPr>
      <w:t>2</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40D70CC9"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7EE8" w14:textId="77777777" w:rsidR="00116FBD" w:rsidRDefault="00116FBD">
      <w:r>
        <w:separator/>
      </w:r>
    </w:p>
  </w:footnote>
  <w:footnote w:type="continuationSeparator" w:id="0">
    <w:p w14:paraId="2153783E" w14:textId="77777777" w:rsidR="00116FBD" w:rsidRDefault="00116F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B3297"/>
    <w:multiLevelType w:val="hybridMultilevel"/>
    <w:tmpl w:val="8D90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087719"/>
    <w:multiLevelType w:val="hybridMultilevel"/>
    <w:tmpl w:val="84AE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75B4A"/>
    <w:multiLevelType w:val="hybridMultilevel"/>
    <w:tmpl w:val="C4E6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A5739"/>
    <w:multiLevelType w:val="hybridMultilevel"/>
    <w:tmpl w:val="D26C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C7F23"/>
    <w:multiLevelType w:val="hybridMultilevel"/>
    <w:tmpl w:val="A46A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23EDD"/>
    <w:multiLevelType w:val="hybridMultilevel"/>
    <w:tmpl w:val="767E4F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0D30FE"/>
    <w:rsid w:val="00116FBD"/>
    <w:rsid w:val="00154353"/>
    <w:rsid w:val="00166088"/>
    <w:rsid w:val="001D381E"/>
    <w:rsid w:val="001D5549"/>
    <w:rsid w:val="001D6778"/>
    <w:rsid w:val="0020017B"/>
    <w:rsid w:val="00204FBA"/>
    <w:rsid w:val="002166FA"/>
    <w:rsid w:val="0023788E"/>
    <w:rsid w:val="00237CCD"/>
    <w:rsid w:val="002D794B"/>
    <w:rsid w:val="00306EBC"/>
    <w:rsid w:val="00373621"/>
    <w:rsid w:val="0038169B"/>
    <w:rsid w:val="00394EB2"/>
    <w:rsid w:val="003A3177"/>
    <w:rsid w:val="003B7172"/>
    <w:rsid w:val="003F6EF5"/>
    <w:rsid w:val="00401BEC"/>
    <w:rsid w:val="00411DF4"/>
    <w:rsid w:val="00437C98"/>
    <w:rsid w:val="004537D3"/>
    <w:rsid w:val="00456CAB"/>
    <w:rsid w:val="00462A95"/>
    <w:rsid w:val="00480229"/>
    <w:rsid w:val="00482451"/>
    <w:rsid w:val="004E7B22"/>
    <w:rsid w:val="004F65F6"/>
    <w:rsid w:val="00541515"/>
    <w:rsid w:val="005465BE"/>
    <w:rsid w:val="00562DB6"/>
    <w:rsid w:val="0056717E"/>
    <w:rsid w:val="0057445A"/>
    <w:rsid w:val="005D03A6"/>
    <w:rsid w:val="0062453E"/>
    <w:rsid w:val="006330D9"/>
    <w:rsid w:val="006931C5"/>
    <w:rsid w:val="006D7F94"/>
    <w:rsid w:val="00710399"/>
    <w:rsid w:val="00724B9A"/>
    <w:rsid w:val="0076277A"/>
    <w:rsid w:val="0076320C"/>
    <w:rsid w:val="00773B99"/>
    <w:rsid w:val="00782E62"/>
    <w:rsid w:val="007D0838"/>
    <w:rsid w:val="00804D20"/>
    <w:rsid w:val="00806047"/>
    <w:rsid w:val="00842102"/>
    <w:rsid w:val="00854C7D"/>
    <w:rsid w:val="0087475A"/>
    <w:rsid w:val="008B3695"/>
    <w:rsid w:val="008F59EF"/>
    <w:rsid w:val="009033A6"/>
    <w:rsid w:val="00952C26"/>
    <w:rsid w:val="009959CA"/>
    <w:rsid w:val="009973AA"/>
    <w:rsid w:val="009A6454"/>
    <w:rsid w:val="009A6BDE"/>
    <w:rsid w:val="009B37E5"/>
    <w:rsid w:val="009E53A8"/>
    <w:rsid w:val="00A234D7"/>
    <w:rsid w:val="00A2590A"/>
    <w:rsid w:val="00A334D0"/>
    <w:rsid w:val="00A5168B"/>
    <w:rsid w:val="00A525F1"/>
    <w:rsid w:val="00A703C0"/>
    <w:rsid w:val="00AE4E17"/>
    <w:rsid w:val="00AE77C1"/>
    <w:rsid w:val="00B02A89"/>
    <w:rsid w:val="00B41D15"/>
    <w:rsid w:val="00B61EDA"/>
    <w:rsid w:val="00B74860"/>
    <w:rsid w:val="00BB3197"/>
    <w:rsid w:val="00BF79F7"/>
    <w:rsid w:val="00C0101D"/>
    <w:rsid w:val="00C66C5B"/>
    <w:rsid w:val="00CC341E"/>
    <w:rsid w:val="00CD170D"/>
    <w:rsid w:val="00D4057A"/>
    <w:rsid w:val="00D467F4"/>
    <w:rsid w:val="00D64F55"/>
    <w:rsid w:val="00D929AD"/>
    <w:rsid w:val="00DB4CB2"/>
    <w:rsid w:val="00DE6C81"/>
    <w:rsid w:val="00DF52E0"/>
    <w:rsid w:val="00E97BAC"/>
    <w:rsid w:val="00EA1B6B"/>
    <w:rsid w:val="00ED532F"/>
    <w:rsid w:val="00F014D6"/>
    <w:rsid w:val="00F0690C"/>
    <w:rsid w:val="00F51FA3"/>
    <w:rsid w:val="00F541CA"/>
    <w:rsid w:val="00F55930"/>
    <w:rsid w:val="00F77333"/>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character" w:customStyle="1" w:styleId="a-size-base">
    <w:name w:val="a-size-base"/>
    <w:basedOn w:val="DefaultParagraphFont"/>
    <w:rsid w:val="00EA1B6B"/>
  </w:style>
  <w:style w:type="character" w:customStyle="1" w:styleId="apple-converted-space">
    <w:name w:val="apple-converted-space"/>
    <w:basedOn w:val="DefaultParagraphFont"/>
    <w:rsid w:val="00EA1B6B"/>
  </w:style>
  <w:style w:type="paragraph" w:styleId="ListParagraph">
    <w:name w:val="List Paragraph"/>
    <w:basedOn w:val="Normal"/>
    <w:uiPriority w:val="34"/>
    <w:qFormat/>
    <w:rsid w:val="00710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character" w:customStyle="1" w:styleId="a-size-base">
    <w:name w:val="a-size-base"/>
    <w:basedOn w:val="DefaultParagraphFont"/>
    <w:rsid w:val="00EA1B6B"/>
  </w:style>
  <w:style w:type="character" w:customStyle="1" w:styleId="apple-converted-space">
    <w:name w:val="apple-converted-space"/>
    <w:basedOn w:val="DefaultParagraphFont"/>
    <w:rsid w:val="00EA1B6B"/>
  </w:style>
  <w:style w:type="paragraph" w:styleId="ListParagraph">
    <w:name w:val="List Paragraph"/>
    <w:basedOn w:val="Normal"/>
    <w:uiPriority w:val="34"/>
    <w:qFormat/>
    <w:rsid w:val="0071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2326">
      <w:bodyDiv w:val="1"/>
      <w:marLeft w:val="0"/>
      <w:marRight w:val="0"/>
      <w:marTop w:val="0"/>
      <w:marBottom w:val="0"/>
      <w:divBdr>
        <w:top w:val="none" w:sz="0" w:space="0" w:color="auto"/>
        <w:left w:val="none" w:sz="0" w:space="0" w:color="auto"/>
        <w:bottom w:val="none" w:sz="0" w:space="0" w:color="auto"/>
        <w:right w:val="none" w:sz="0" w:space="0" w:color="auto"/>
      </w:divBdr>
      <w:divsChild>
        <w:div w:id="740062759">
          <w:marLeft w:val="0"/>
          <w:marRight w:val="0"/>
          <w:marTop w:val="0"/>
          <w:marBottom w:val="0"/>
          <w:divBdr>
            <w:top w:val="none" w:sz="0" w:space="0" w:color="auto"/>
            <w:left w:val="none" w:sz="0" w:space="0" w:color="auto"/>
            <w:bottom w:val="none" w:sz="0" w:space="0" w:color="auto"/>
            <w:right w:val="none" w:sz="0" w:space="0" w:color="auto"/>
          </w:divBdr>
        </w:div>
        <w:div w:id="1517884014">
          <w:marLeft w:val="0"/>
          <w:marRight w:val="0"/>
          <w:marTop w:val="0"/>
          <w:marBottom w:val="0"/>
          <w:divBdr>
            <w:top w:val="none" w:sz="0" w:space="0" w:color="auto"/>
            <w:left w:val="none" w:sz="0" w:space="0" w:color="auto"/>
            <w:bottom w:val="none" w:sz="0" w:space="0" w:color="auto"/>
            <w:right w:val="none" w:sz="0" w:space="0" w:color="auto"/>
          </w:divBdr>
        </w:div>
      </w:divsChild>
    </w:div>
    <w:div w:id="278877024">
      <w:bodyDiv w:val="1"/>
      <w:marLeft w:val="0"/>
      <w:marRight w:val="0"/>
      <w:marTop w:val="0"/>
      <w:marBottom w:val="0"/>
      <w:divBdr>
        <w:top w:val="none" w:sz="0" w:space="0" w:color="auto"/>
        <w:left w:val="none" w:sz="0" w:space="0" w:color="auto"/>
        <w:bottom w:val="none" w:sz="0" w:space="0" w:color="auto"/>
        <w:right w:val="none" w:sz="0" w:space="0" w:color="auto"/>
      </w:divBdr>
    </w:div>
    <w:div w:id="882181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B67D-185A-ED42-BF44-7732D313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7670</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6</cp:revision>
  <cp:lastPrinted>2016-09-27T20:38:00Z</cp:lastPrinted>
  <dcterms:created xsi:type="dcterms:W3CDTF">2017-02-07T17:00:00Z</dcterms:created>
  <dcterms:modified xsi:type="dcterms:W3CDTF">2017-02-08T02:18:00Z</dcterms:modified>
</cp:coreProperties>
</file>